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AC" w:rsidRDefault="0030384D" w:rsidP="00A53F4D">
      <w:pPr>
        <w:spacing w:line="240" w:lineRule="auto"/>
        <w:rPr>
          <w:b/>
          <w:sz w:val="28"/>
          <w:lang w:val="en-US"/>
        </w:rPr>
      </w:pPr>
      <w:bookmarkStart w:id="0" w:name="_Hlk483994771"/>
      <w:proofErr w:type="spellStart"/>
      <w:r w:rsidRPr="00A53F4D">
        <w:rPr>
          <w:b/>
          <w:sz w:val="28"/>
          <w:lang w:val="en-US"/>
        </w:rPr>
        <w:t>Heterosis</w:t>
      </w:r>
      <w:proofErr w:type="spellEnd"/>
      <w:r w:rsidR="000B2A99" w:rsidRPr="00A53F4D">
        <w:rPr>
          <w:b/>
          <w:sz w:val="28"/>
          <w:lang w:val="en-US"/>
        </w:rPr>
        <w:t xml:space="preserve"> </w:t>
      </w:r>
      <w:r w:rsidRPr="00A53F4D">
        <w:rPr>
          <w:b/>
          <w:sz w:val="28"/>
          <w:lang w:val="en-US"/>
        </w:rPr>
        <w:t>and genetics parameters for yield and nutritional components in half- sibling maize progenies</w:t>
      </w:r>
    </w:p>
    <w:p w:rsidR="00A53F4D" w:rsidRPr="00A53F4D" w:rsidRDefault="00A53F4D" w:rsidP="00A53F4D">
      <w:pPr>
        <w:spacing w:line="240" w:lineRule="auto"/>
        <w:rPr>
          <w:b/>
          <w:caps/>
          <w:sz w:val="28"/>
          <w:lang w:val="en-US"/>
        </w:rPr>
      </w:pPr>
    </w:p>
    <w:p w:rsidR="00536BAC" w:rsidRDefault="00536BAC" w:rsidP="00A53F4D">
      <w:pPr>
        <w:spacing w:line="240" w:lineRule="auto"/>
        <w:rPr>
          <w:sz w:val="28"/>
          <w:vertAlign w:val="superscript"/>
        </w:rPr>
      </w:pPr>
      <w:r w:rsidRPr="00A53F4D">
        <w:rPr>
          <w:sz w:val="28"/>
        </w:rPr>
        <w:t>Ivan Ricardo Carvalho</w:t>
      </w:r>
      <w:r w:rsidR="009F3A18" w:rsidRPr="00A53F4D">
        <w:rPr>
          <w:sz w:val="28"/>
          <w:vertAlign w:val="superscript"/>
        </w:rPr>
        <w:t>1</w:t>
      </w:r>
      <w:r w:rsidRPr="00A53F4D">
        <w:rPr>
          <w:sz w:val="28"/>
        </w:rPr>
        <w:t>, Alan Junior de Pelegrin</w:t>
      </w:r>
      <w:r w:rsidRPr="00A53F4D">
        <w:rPr>
          <w:sz w:val="28"/>
          <w:vertAlign w:val="superscript"/>
        </w:rPr>
        <w:t>1</w:t>
      </w:r>
      <w:r w:rsidRPr="00A53F4D">
        <w:rPr>
          <w:sz w:val="28"/>
        </w:rPr>
        <w:t>, Maurício Ferrari</w:t>
      </w:r>
      <w:r w:rsidRPr="00A53F4D">
        <w:rPr>
          <w:sz w:val="28"/>
          <w:vertAlign w:val="superscript"/>
        </w:rPr>
        <w:t>1</w:t>
      </w:r>
      <w:r w:rsidRPr="00A53F4D">
        <w:rPr>
          <w:sz w:val="28"/>
        </w:rPr>
        <w:t xml:space="preserve">, Vinícius Jardel </w:t>
      </w:r>
      <w:proofErr w:type="gramStart"/>
      <w:r w:rsidRPr="00A53F4D">
        <w:rPr>
          <w:sz w:val="28"/>
        </w:rPr>
        <w:t>Szareski</w:t>
      </w:r>
      <w:r w:rsidRPr="00A53F4D">
        <w:rPr>
          <w:sz w:val="28"/>
          <w:vertAlign w:val="superscript"/>
        </w:rPr>
        <w:t>1</w:t>
      </w:r>
      <w:r w:rsidRPr="00A53F4D">
        <w:rPr>
          <w:sz w:val="28"/>
        </w:rPr>
        <w:t>,</w:t>
      </w:r>
      <w:proofErr w:type="gramEnd"/>
      <w:r w:rsidRPr="00A53F4D">
        <w:rPr>
          <w:sz w:val="28"/>
        </w:rPr>
        <w:t xml:space="preserve">Tiago </w:t>
      </w:r>
      <w:proofErr w:type="spellStart"/>
      <w:r w:rsidRPr="00A53F4D">
        <w:rPr>
          <w:sz w:val="28"/>
        </w:rPr>
        <w:t>Corazza</w:t>
      </w:r>
      <w:proofErr w:type="spellEnd"/>
      <w:r w:rsidRPr="00A53F4D">
        <w:rPr>
          <w:sz w:val="28"/>
        </w:rPr>
        <w:t xml:space="preserve"> da Rosa</w:t>
      </w:r>
      <w:r w:rsidRPr="00A53F4D">
        <w:rPr>
          <w:sz w:val="28"/>
          <w:vertAlign w:val="superscript"/>
        </w:rPr>
        <w:t>1</w:t>
      </w:r>
      <w:r w:rsidRPr="00A53F4D">
        <w:rPr>
          <w:sz w:val="28"/>
        </w:rPr>
        <w:t>, Victoria Freitas de Oliveira</w:t>
      </w:r>
      <w:r w:rsidRPr="00A53F4D">
        <w:rPr>
          <w:sz w:val="28"/>
          <w:vertAlign w:val="superscript"/>
        </w:rPr>
        <w:t>1</w:t>
      </w:r>
      <w:r w:rsidRPr="00A53F4D">
        <w:rPr>
          <w:sz w:val="28"/>
        </w:rPr>
        <w:t>, Jessica Fernanda Hoffmann</w:t>
      </w:r>
      <w:r w:rsidR="002F74F5" w:rsidRPr="00A53F4D">
        <w:rPr>
          <w:sz w:val="28"/>
          <w:vertAlign w:val="superscript"/>
        </w:rPr>
        <w:t>2</w:t>
      </w:r>
      <w:r w:rsidRPr="00A53F4D">
        <w:rPr>
          <w:sz w:val="28"/>
        </w:rPr>
        <w:t>, Maicon Nardino</w:t>
      </w:r>
      <w:r w:rsidR="002F74F5" w:rsidRPr="00A53F4D">
        <w:rPr>
          <w:sz w:val="28"/>
          <w:vertAlign w:val="superscript"/>
        </w:rPr>
        <w:t>3</w:t>
      </w:r>
      <w:r w:rsidRPr="00A53F4D">
        <w:rPr>
          <w:sz w:val="28"/>
        </w:rPr>
        <w:t xml:space="preserve">,Fábio </w:t>
      </w:r>
      <w:proofErr w:type="spellStart"/>
      <w:r w:rsidRPr="00A53F4D">
        <w:rPr>
          <w:sz w:val="28"/>
        </w:rPr>
        <w:t>Clasen</w:t>
      </w:r>
      <w:proofErr w:type="spellEnd"/>
      <w:r w:rsidRPr="00A53F4D">
        <w:rPr>
          <w:sz w:val="28"/>
        </w:rPr>
        <w:t xml:space="preserve"> Chaves</w:t>
      </w:r>
      <w:r w:rsidR="002F74F5" w:rsidRPr="00A53F4D">
        <w:rPr>
          <w:sz w:val="28"/>
          <w:vertAlign w:val="superscript"/>
        </w:rPr>
        <w:t>2</w:t>
      </w:r>
      <w:r w:rsidRPr="00A53F4D">
        <w:rPr>
          <w:sz w:val="28"/>
        </w:rPr>
        <w:t xml:space="preserve">, </w:t>
      </w:r>
      <w:proofErr w:type="spellStart"/>
      <w:r w:rsidRPr="00A53F4D">
        <w:rPr>
          <w:sz w:val="28"/>
        </w:rPr>
        <w:t>Velci</w:t>
      </w:r>
      <w:proofErr w:type="spellEnd"/>
      <w:r w:rsidRPr="00A53F4D">
        <w:rPr>
          <w:sz w:val="28"/>
        </w:rPr>
        <w:t xml:space="preserve"> Queiróz de Souza</w:t>
      </w:r>
      <w:r w:rsidR="00F92596" w:rsidRPr="00A53F4D">
        <w:rPr>
          <w:sz w:val="28"/>
          <w:vertAlign w:val="superscript"/>
        </w:rPr>
        <w:t>4</w:t>
      </w:r>
      <w:r w:rsidRPr="00A53F4D">
        <w:rPr>
          <w:sz w:val="28"/>
        </w:rPr>
        <w:t xml:space="preserve">, </w:t>
      </w:r>
      <w:proofErr w:type="spellStart"/>
      <w:r w:rsidRPr="00A53F4D">
        <w:rPr>
          <w:sz w:val="28"/>
        </w:rPr>
        <w:t>Antonio</w:t>
      </w:r>
      <w:proofErr w:type="spellEnd"/>
      <w:r w:rsidRPr="00A53F4D">
        <w:rPr>
          <w:sz w:val="28"/>
        </w:rPr>
        <w:t xml:space="preserve"> Costa de Oliveira</w:t>
      </w:r>
      <w:r w:rsidRPr="00A53F4D">
        <w:rPr>
          <w:sz w:val="28"/>
          <w:vertAlign w:val="superscript"/>
        </w:rPr>
        <w:t>1</w:t>
      </w:r>
      <w:r w:rsidRPr="00A53F4D">
        <w:rPr>
          <w:sz w:val="28"/>
        </w:rPr>
        <w:t>, Luciano Carlos da Maia</w:t>
      </w:r>
      <w:r w:rsidRPr="00A53F4D">
        <w:rPr>
          <w:sz w:val="28"/>
          <w:vertAlign w:val="superscript"/>
        </w:rPr>
        <w:t>1</w:t>
      </w:r>
    </w:p>
    <w:p w:rsidR="00A53F4D" w:rsidRPr="00A53F4D" w:rsidRDefault="00A53F4D" w:rsidP="00A53F4D">
      <w:pPr>
        <w:spacing w:line="240" w:lineRule="auto"/>
        <w:rPr>
          <w:sz w:val="28"/>
          <w:vertAlign w:val="superscript"/>
        </w:rPr>
      </w:pPr>
    </w:p>
    <w:p w:rsidR="00D64124" w:rsidRPr="00A53F4D" w:rsidRDefault="00D64124" w:rsidP="00A53F4D">
      <w:pPr>
        <w:spacing w:line="240" w:lineRule="auto"/>
        <w:rPr>
          <w:sz w:val="28"/>
        </w:rPr>
      </w:pPr>
      <w:proofErr w:type="gramStart"/>
      <w:r w:rsidRPr="00A53F4D">
        <w:rPr>
          <w:sz w:val="28"/>
          <w:vertAlign w:val="superscript"/>
        </w:rPr>
        <w:t>1</w:t>
      </w:r>
      <w:r w:rsidR="002F74F5" w:rsidRPr="00A53F4D">
        <w:rPr>
          <w:sz w:val="28"/>
        </w:rPr>
        <w:t>Federal</w:t>
      </w:r>
      <w:proofErr w:type="gramEnd"/>
      <w:r w:rsidR="00A53F4D">
        <w:rPr>
          <w:sz w:val="28"/>
        </w:rPr>
        <w:t xml:space="preserve"> </w:t>
      </w:r>
      <w:proofErr w:type="spellStart"/>
      <w:r w:rsidR="002F74F5" w:rsidRPr="00A53F4D">
        <w:rPr>
          <w:sz w:val="28"/>
        </w:rPr>
        <w:t>University</w:t>
      </w:r>
      <w:proofErr w:type="spellEnd"/>
      <w:r w:rsidR="00A53F4D">
        <w:rPr>
          <w:sz w:val="28"/>
        </w:rPr>
        <w:t xml:space="preserve"> </w:t>
      </w:r>
      <w:proofErr w:type="spellStart"/>
      <w:r w:rsidR="002F74F5" w:rsidRPr="00A53F4D">
        <w:rPr>
          <w:sz w:val="28"/>
        </w:rPr>
        <w:t>of</w:t>
      </w:r>
      <w:proofErr w:type="spellEnd"/>
      <w:r w:rsidR="002F74F5" w:rsidRPr="00A53F4D">
        <w:rPr>
          <w:sz w:val="28"/>
        </w:rPr>
        <w:t xml:space="preserve"> Pelotas, Center </w:t>
      </w:r>
      <w:proofErr w:type="spellStart"/>
      <w:r w:rsidR="002F74F5" w:rsidRPr="00A53F4D">
        <w:rPr>
          <w:sz w:val="28"/>
        </w:rPr>
        <w:t>ofgenomicsandplantbreeding</w:t>
      </w:r>
      <w:proofErr w:type="spellEnd"/>
      <w:r w:rsidR="002F74F5" w:rsidRPr="00A53F4D">
        <w:rPr>
          <w:sz w:val="28"/>
        </w:rPr>
        <w:t>,</w:t>
      </w:r>
      <w:r w:rsidR="000C7044" w:rsidRPr="00A53F4D">
        <w:rPr>
          <w:sz w:val="28"/>
        </w:rPr>
        <w:t xml:space="preserve"> Avenida Eliseu Maciel</w:t>
      </w:r>
      <w:r w:rsidR="007E6DC0" w:rsidRPr="00A53F4D">
        <w:rPr>
          <w:sz w:val="28"/>
        </w:rPr>
        <w:t xml:space="preserve">, sem número - 96001-970- </w:t>
      </w:r>
      <w:r w:rsidR="002F74F5" w:rsidRPr="00A53F4D">
        <w:rPr>
          <w:sz w:val="28"/>
        </w:rPr>
        <w:t xml:space="preserve"> Capão Leão,</w:t>
      </w:r>
      <w:r w:rsidR="000C7044" w:rsidRPr="00A53F4D">
        <w:rPr>
          <w:sz w:val="28"/>
        </w:rPr>
        <w:t xml:space="preserve"> RS-</w:t>
      </w:r>
      <w:proofErr w:type="spellStart"/>
      <w:r w:rsidR="002F74F5" w:rsidRPr="00A53F4D">
        <w:rPr>
          <w:sz w:val="28"/>
        </w:rPr>
        <w:t>Brazil</w:t>
      </w:r>
      <w:proofErr w:type="spellEnd"/>
      <w:r w:rsidR="002F74F5" w:rsidRPr="00A53F4D">
        <w:rPr>
          <w:sz w:val="28"/>
        </w:rPr>
        <w:t>.</w:t>
      </w:r>
    </w:p>
    <w:p w:rsidR="002F74F5" w:rsidRPr="00A53F4D" w:rsidRDefault="002F74F5" w:rsidP="00A53F4D">
      <w:pPr>
        <w:spacing w:line="240" w:lineRule="auto"/>
        <w:rPr>
          <w:sz w:val="28"/>
        </w:rPr>
      </w:pPr>
      <w:proofErr w:type="gramStart"/>
      <w:r w:rsidRPr="00A53F4D">
        <w:rPr>
          <w:sz w:val="28"/>
          <w:vertAlign w:val="superscript"/>
        </w:rPr>
        <w:t>2</w:t>
      </w:r>
      <w:r w:rsidRPr="00A53F4D">
        <w:rPr>
          <w:sz w:val="28"/>
        </w:rPr>
        <w:t>Federal</w:t>
      </w:r>
      <w:proofErr w:type="gramEnd"/>
      <w:r w:rsidRPr="00A53F4D">
        <w:rPr>
          <w:sz w:val="28"/>
        </w:rPr>
        <w:t xml:space="preserve"> </w:t>
      </w:r>
      <w:proofErr w:type="spellStart"/>
      <w:r w:rsidRPr="00A53F4D">
        <w:rPr>
          <w:sz w:val="28"/>
        </w:rPr>
        <w:t>Universityof</w:t>
      </w:r>
      <w:proofErr w:type="spellEnd"/>
      <w:r w:rsidRPr="00A53F4D">
        <w:rPr>
          <w:sz w:val="28"/>
        </w:rPr>
        <w:t xml:space="preserve"> Pelotas, </w:t>
      </w:r>
      <w:proofErr w:type="spellStart"/>
      <w:r w:rsidRPr="00A53F4D">
        <w:rPr>
          <w:sz w:val="28"/>
        </w:rPr>
        <w:t>Departamentof</w:t>
      </w:r>
      <w:proofErr w:type="spellEnd"/>
      <w:r w:rsidRPr="00A53F4D">
        <w:rPr>
          <w:sz w:val="28"/>
        </w:rPr>
        <w:t xml:space="preserve"> Science </w:t>
      </w:r>
      <w:proofErr w:type="spellStart"/>
      <w:r w:rsidRPr="00A53F4D">
        <w:rPr>
          <w:sz w:val="28"/>
        </w:rPr>
        <w:t>andAgriculturalTechnology,</w:t>
      </w:r>
      <w:r w:rsidR="000C7044" w:rsidRPr="00A53F4D">
        <w:rPr>
          <w:sz w:val="28"/>
        </w:rPr>
        <w:t>Avenida</w:t>
      </w:r>
      <w:proofErr w:type="spellEnd"/>
      <w:r w:rsidR="000C7044" w:rsidRPr="00A53F4D">
        <w:rPr>
          <w:sz w:val="28"/>
        </w:rPr>
        <w:t xml:space="preserve"> Eliseu Maciel, sem número - 96001-970 -  Capão Leão, RS-</w:t>
      </w:r>
      <w:proofErr w:type="spellStart"/>
      <w:r w:rsidR="000C7044" w:rsidRPr="00A53F4D">
        <w:rPr>
          <w:sz w:val="28"/>
        </w:rPr>
        <w:t>Brazil</w:t>
      </w:r>
      <w:proofErr w:type="spellEnd"/>
      <w:r w:rsidR="000C7044" w:rsidRPr="00A53F4D">
        <w:rPr>
          <w:sz w:val="28"/>
        </w:rPr>
        <w:t>.</w:t>
      </w:r>
    </w:p>
    <w:p w:rsidR="002F74F5" w:rsidRPr="00A53F4D" w:rsidRDefault="002F74F5" w:rsidP="00A53F4D">
      <w:pPr>
        <w:spacing w:line="240" w:lineRule="auto"/>
        <w:rPr>
          <w:sz w:val="28"/>
        </w:rPr>
      </w:pPr>
      <w:proofErr w:type="gramStart"/>
      <w:r w:rsidRPr="00A53F4D">
        <w:rPr>
          <w:sz w:val="28"/>
          <w:vertAlign w:val="superscript"/>
        </w:rPr>
        <w:t>3</w:t>
      </w:r>
      <w:r w:rsidRPr="00A53F4D">
        <w:rPr>
          <w:sz w:val="28"/>
        </w:rPr>
        <w:t>Federal</w:t>
      </w:r>
      <w:proofErr w:type="gramEnd"/>
      <w:r w:rsidRPr="00A53F4D">
        <w:rPr>
          <w:sz w:val="28"/>
        </w:rPr>
        <w:t xml:space="preserve"> </w:t>
      </w:r>
      <w:proofErr w:type="spellStart"/>
      <w:r w:rsidRPr="00A53F4D">
        <w:rPr>
          <w:sz w:val="28"/>
        </w:rPr>
        <w:t>Universityof</w:t>
      </w:r>
      <w:proofErr w:type="spellEnd"/>
      <w:r w:rsidRPr="00A53F4D">
        <w:rPr>
          <w:sz w:val="28"/>
        </w:rPr>
        <w:t xml:space="preserve"> Pelotas, </w:t>
      </w:r>
      <w:proofErr w:type="spellStart"/>
      <w:r w:rsidRPr="00A53F4D">
        <w:rPr>
          <w:sz w:val="28"/>
        </w:rPr>
        <w:t>InstituteofPhysicsandMathematics,</w:t>
      </w:r>
      <w:r w:rsidR="000C7044" w:rsidRPr="00A53F4D">
        <w:rPr>
          <w:sz w:val="28"/>
        </w:rPr>
        <w:t>Avenida</w:t>
      </w:r>
      <w:proofErr w:type="spellEnd"/>
      <w:r w:rsidR="000C7044" w:rsidRPr="00A53F4D">
        <w:rPr>
          <w:sz w:val="28"/>
        </w:rPr>
        <w:t xml:space="preserve"> Eliseu Maciel, sem número - 96001-970 -  Capão Leão, RS-</w:t>
      </w:r>
      <w:proofErr w:type="spellStart"/>
      <w:r w:rsidR="000C7044" w:rsidRPr="00A53F4D">
        <w:rPr>
          <w:sz w:val="28"/>
        </w:rPr>
        <w:t>Brazil</w:t>
      </w:r>
      <w:proofErr w:type="spellEnd"/>
      <w:r w:rsidR="000C7044" w:rsidRPr="00A53F4D">
        <w:rPr>
          <w:sz w:val="28"/>
        </w:rPr>
        <w:t>.</w:t>
      </w:r>
    </w:p>
    <w:p w:rsidR="00F92596" w:rsidRPr="00A53F4D" w:rsidRDefault="00F92596" w:rsidP="00A53F4D">
      <w:pPr>
        <w:spacing w:line="240" w:lineRule="auto"/>
        <w:rPr>
          <w:sz w:val="28"/>
        </w:rPr>
      </w:pPr>
      <w:proofErr w:type="gramStart"/>
      <w:r w:rsidRPr="00A53F4D">
        <w:rPr>
          <w:sz w:val="28"/>
          <w:vertAlign w:val="superscript"/>
        </w:rPr>
        <w:t>4</w:t>
      </w:r>
      <w:r w:rsidRPr="00A53F4D">
        <w:rPr>
          <w:sz w:val="28"/>
        </w:rPr>
        <w:t>Federal</w:t>
      </w:r>
      <w:proofErr w:type="gramEnd"/>
      <w:r w:rsidRPr="00A53F4D">
        <w:rPr>
          <w:sz w:val="28"/>
        </w:rPr>
        <w:t xml:space="preserve"> </w:t>
      </w:r>
      <w:proofErr w:type="spellStart"/>
      <w:r w:rsidRPr="00A53F4D">
        <w:rPr>
          <w:sz w:val="28"/>
        </w:rPr>
        <w:t>University</w:t>
      </w:r>
      <w:proofErr w:type="spellEnd"/>
      <w:r w:rsidRPr="00A53F4D">
        <w:rPr>
          <w:sz w:val="28"/>
        </w:rPr>
        <w:t xml:space="preserve"> </w:t>
      </w:r>
      <w:proofErr w:type="spellStart"/>
      <w:r w:rsidRPr="00A53F4D">
        <w:rPr>
          <w:sz w:val="28"/>
        </w:rPr>
        <w:t>of</w:t>
      </w:r>
      <w:proofErr w:type="spellEnd"/>
      <w:r w:rsidRPr="00A53F4D">
        <w:rPr>
          <w:sz w:val="28"/>
        </w:rPr>
        <w:t xml:space="preserve"> Pampa, </w:t>
      </w:r>
      <w:r w:rsidR="000C7044" w:rsidRPr="00A53F4D">
        <w:rPr>
          <w:sz w:val="28"/>
        </w:rPr>
        <w:t xml:space="preserve">Avenida </w:t>
      </w:r>
      <w:r w:rsidRPr="00A53F4D">
        <w:rPr>
          <w:sz w:val="28"/>
        </w:rPr>
        <w:t>Maria Anunciação Gomes Godoy, 1650</w:t>
      </w:r>
      <w:r w:rsidR="000C7044" w:rsidRPr="00A53F4D">
        <w:rPr>
          <w:sz w:val="28"/>
        </w:rPr>
        <w:t xml:space="preserve"> -96413-170-</w:t>
      </w:r>
      <w:r w:rsidRPr="00A53F4D">
        <w:rPr>
          <w:sz w:val="28"/>
        </w:rPr>
        <w:t xml:space="preserve"> Bagé</w:t>
      </w:r>
      <w:r w:rsidR="000C7044" w:rsidRPr="00A53F4D">
        <w:rPr>
          <w:sz w:val="28"/>
        </w:rPr>
        <w:t>,</w:t>
      </w:r>
      <w:r w:rsidRPr="00A53F4D">
        <w:rPr>
          <w:sz w:val="28"/>
        </w:rPr>
        <w:t xml:space="preserve"> RS</w:t>
      </w:r>
      <w:r w:rsidR="000C7044" w:rsidRPr="00A53F4D">
        <w:rPr>
          <w:sz w:val="28"/>
        </w:rPr>
        <w:t>-</w:t>
      </w:r>
      <w:proofErr w:type="spellStart"/>
      <w:r w:rsidRPr="00A53F4D">
        <w:rPr>
          <w:sz w:val="28"/>
        </w:rPr>
        <w:t>Brazil</w:t>
      </w:r>
      <w:proofErr w:type="spellEnd"/>
      <w:r w:rsidRPr="00A53F4D">
        <w:rPr>
          <w:sz w:val="28"/>
        </w:rPr>
        <w:t>.</w:t>
      </w:r>
    </w:p>
    <w:bookmarkEnd w:id="0"/>
    <w:p w:rsidR="00A53F4D" w:rsidRPr="00226C5F" w:rsidRDefault="00A53F4D" w:rsidP="00F421C9">
      <w:pPr>
        <w:spacing w:after="160"/>
        <w:rPr>
          <w:b/>
        </w:rPr>
      </w:pPr>
    </w:p>
    <w:p w:rsidR="006F6DC5" w:rsidRPr="00A53F4D" w:rsidRDefault="002D04D1" w:rsidP="00A53F4D">
      <w:pPr>
        <w:spacing w:line="240" w:lineRule="auto"/>
        <w:rPr>
          <w:caps/>
          <w:sz w:val="28"/>
          <w:szCs w:val="28"/>
          <w:lang w:val="en-US"/>
        </w:rPr>
      </w:pPr>
      <w:r w:rsidRPr="00A53F4D">
        <w:rPr>
          <w:b/>
          <w:caps/>
          <w:sz w:val="28"/>
          <w:lang w:val="en-US"/>
        </w:rPr>
        <w:t>Abstract</w:t>
      </w:r>
      <w:r w:rsidR="00A53F4D">
        <w:rPr>
          <w:b/>
          <w:sz w:val="28"/>
          <w:lang w:val="en-US"/>
        </w:rPr>
        <w:t xml:space="preserve">. </w:t>
      </w:r>
      <w:r w:rsidR="006D2A88" w:rsidRPr="00A53F4D">
        <w:rPr>
          <w:sz w:val="28"/>
          <w:szCs w:val="28"/>
          <w:lang w:val="en-US"/>
        </w:rPr>
        <w:t xml:space="preserve">The growing demand for maize creates a challenge to breeders, requiring </w:t>
      </w:r>
      <w:proofErr w:type="spellStart"/>
      <w:r w:rsidR="006D2A88" w:rsidRPr="00A53F4D">
        <w:rPr>
          <w:sz w:val="28"/>
          <w:szCs w:val="28"/>
          <w:lang w:val="en-US"/>
        </w:rPr>
        <w:t>thedevelopment</w:t>
      </w:r>
      <w:proofErr w:type="spellEnd"/>
      <w:r w:rsidR="006D2A88" w:rsidRPr="00A53F4D">
        <w:rPr>
          <w:sz w:val="28"/>
          <w:szCs w:val="28"/>
          <w:lang w:val="en-US"/>
        </w:rPr>
        <w:t xml:space="preserve"> </w:t>
      </w:r>
      <w:proofErr w:type="spellStart"/>
      <w:r w:rsidR="006D2A88" w:rsidRPr="00A53F4D">
        <w:rPr>
          <w:sz w:val="28"/>
          <w:szCs w:val="28"/>
          <w:lang w:val="en-US"/>
        </w:rPr>
        <w:t>ofhigher</w:t>
      </w:r>
      <w:proofErr w:type="spellEnd"/>
      <w:r w:rsidR="006D2A88" w:rsidRPr="00A53F4D">
        <w:rPr>
          <w:sz w:val="28"/>
          <w:szCs w:val="28"/>
          <w:lang w:val="en-US"/>
        </w:rPr>
        <w:t xml:space="preserve"> yielding and higher quality genotypes. The objective of this work was to estimate the most relevant </w:t>
      </w:r>
      <w:proofErr w:type="spellStart"/>
      <w:r w:rsidR="006D2A88" w:rsidRPr="00A53F4D">
        <w:rPr>
          <w:sz w:val="28"/>
          <w:szCs w:val="28"/>
          <w:lang w:val="en-US"/>
        </w:rPr>
        <w:t>heterosis</w:t>
      </w:r>
      <w:proofErr w:type="spellEnd"/>
      <w:r w:rsidR="006D2A88" w:rsidRPr="00A53F4D">
        <w:rPr>
          <w:sz w:val="28"/>
          <w:szCs w:val="28"/>
          <w:lang w:val="en-US"/>
        </w:rPr>
        <w:t>, variance components and genetic parameters, and to use a multivariate approach to define narrow sense heritability profiles for yield and nutritional components in half-</w:t>
      </w:r>
      <w:r w:rsidR="00C02FDB" w:rsidRPr="00A53F4D">
        <w:rPr>
          <w:sz w:val="28"/>
          <w:szCs w:val="28"/>
          <w:lang w:val="en-US"/>
        </w:rPr>
        <w:t xml:space="preserve">sib </w:t>
      </w:r>
      <w:proofErr w:type="spellStart"/>
      <w:r w:rsidR="00C02FDB" w:rsidRPr="00A53F4D">
        <w:rPr>
          <w:sz w:val="28"/>
          <w:szCs w:val="28"/>
          <w:lang w:val="en-US"/>
        </w:rPr>
        <w:t>maizeprogenies</w:t>
      </w:r>
      <w:proofErr w:type="spellEnd"/>
      <w:r w:rsidR="00C02FDB" w:rsidRPr="00A53F4D">
        <w:rPr>
          <w:sz w:val="28"/>
          <w:szCs w:val="28"/>
          <w:lang w:val="en-US"/>
        </w:rPr>
        <w:t>. The</w:t>
      </w:r>
      <w:r w:rsidR="006D2A88" w:rsidRPr="00A53F4D">
        <w:rPr>
          <w:sz w:val="28"/>
          <w:szCs w:val="28"/>
          <w:lang w:val="en-US"/>
        </w:rPr>
        <w:t xml:space="preserve"> experimental design used was random blocks, with a male parent (hybrid tester), five inbred lines (S</w:t>
      </w:r>
      <w:r w:rsidR="006D2A88" w:rsidRPr="00A53F4D">
        <w:rPr>
          <w:sz w:val="28"/>
          <w:szCs w:val="28"/>
          <w:vertAlign w:val="subscript"/>
          <w:lang w:val="en-US"/>
        </w:rPr>
        <w:t>5</w:t>
      </w:r>
      <w:r w:rsidR="006D2A88" w:rsidRPr="00A53F4D">
        <w:rPr>
          <w:sz w:val="28"/>
          <w:szCs w:val="28"/>
          <w:lang w:val="en-US"/>
        </w:rPr>
        <w:t xml:space="preserve">) as maternal </w:t>
      </w:r>
      <w:r w:rsidR="00CD39C3" w:rsidRPr="00A53F4D">
        <w:rPr>
          <w:sz w:val="28"/>
          <w:szCs w:val="28"/>
          <w:lang w:val="en-US"/>
        </w:rPr>
        <w:t>parents and</w:t>
      </w:r>
      <w:r w:rsidR="006D2A88" w:rsidRPr="00A53F4D">
        <w:rPr>
          <w:sz w:val="28"/>
          <w:szCs w:val="28"/>
          <w:lang w:val="en-US"/>
        </w:rPr>
        <w:t xml:space="preserve"> the progenies (hybrid Top Cross), totalizing 11 maize genotypes </w:t>
      </w:r>
      <w:r w:rsidR="00CD39C3" w:rsidRPr="00A53F4D">
        <w:rPr>
          <w:sz w:val="28"/>
          <w:szCs w:val="28"/>
          <w:lang w:val="en-US"/>
        </w:rPr>
        <w:t>arranged in</w:t>
      </w:r>
      <w:r w:rsidR="006D2A88" w:rsidRPr="00A53F4D">
        <w:rPr>
          <w:sz w:val="28"/>
          <w:szCs w:val="28"/>
          <w:lang w:val="en-US"/>
        </w:rPr>
        <w:t xml:space="preserve"> six replicates. </w:t>
      </w:r>
      <w:r w:rsidR="006F6DC5" w:rsidRPr="00A53F4D">
        <w:rPr>
          <w:sz w:val="28"/>
          <w:szCs w:val="28"/>
          <w:lang w:val="en-US"/>
        </w:rPr>
        <w:t xml:space="preserve">Agronomic and nutritional characters </w:t>
      </w:r>
      <w:proofErr w:type="gramStart"/>
      <w:r w:rsidR="006F6DC5" w:rsidRPr="00A53F4D">
        <w:rPr>
          <w:sz w:val="28"/>
          <w:szCs w:val="28"/>
          <w:lang w:val="en-US"/>
        </w:rPr>
        <w:t>were evaluated</w:t>
      </w:r>
      <w:proofErr w:type="gramEnd"/>
      <w:r w:rsidR="006F6DC5" w:rsidRPr="00A53F4D">
        <w:rPr>
          <w:sz w:val="28"/>
          <w:szCs w:val="28"/>
          <w:lang w:val="en-US"/>
        </w:rPr>
        <w:t xml:space="preserve">. Half-sibling progenies reveal greater additive genetic contribution to phenotypic expression through grain width and thickness, iron content, total flavonoids and carotenoids, soluble solids, and </w:t>
      </w:r>
      <w:r w:rsidR="00CD39C3" w:rsidRPr="00A53F4D">
        <w:rPr>
          <w:sz w:val="28"/>
          <w:szCs w:val="28"/>
          <w:lang w:val="en-US"/>
        </w:rPr>
        <w:t>methionine. Narrow</w:t>
      </w:r>
      <w:r w:rsidR="006F6DC5" w:rsidRPr="00A53F4D">
        <w:rPr>
          <w:sz w:val="28"/>
          <w:szCs w:val="28"/>
          <w:lang w:val="en-US"/>
        </w:rPr>
        <w:t xml:space="preserve"> sense heritability </w:t>
      </w:r>
      <w:r w:rsidR="00CD39C3" w:rsidRPr="00A53F4D">
        <w:rPr>
          <w:sz w:val="28"/>
          <w:szCs w:val="28"/>
          <w:lang w:val="en-US"/>
        </w:rPr>
        <w:t>values between</w:t>
      </w:r>
      <w:r w:rsidR="006F6DC5" w:rsidRPr="00A53F4D">
        <w:rPr>
          <w:sz w:val="28"/>
          <w:szCs w:val="28"/>
          <w:lang w:val="en-US"/>
        </w:rPr>
        <w:t xml:space="preserve"> and within progenies are higher for manganese content, glycine, </w:t>
      </w:r>
      <w:proofErr w:type="spellStart"/>
      <w:r w:rsidR="006F6DC5" w:rsidRPr="00A53F4D">
        <w:rPr>
          <w:sz w:val="28"/>
          <w:szCs w:val="28"/>
          <w:lang w:val="en-US"/>
        </w:rPr>
        <w:t>proline</w:t>
      </w:r>
      <w:proofErr w:type="spellEnd"/>
      <w:r w:rsidR="006F6DC5" w:rsidRPr="00A53F4D">
        <w:rPr>
          <w:sz w:val="28"/>
          <w:szCs w:val="28"/>
          <w:lang w:val="en-US"/>
        </w:rPr>
        <w:t xml:space="preserve"> and tryptophan. Regardless of the inbreeding line S</w:t>
      </w:r>
      <w:r w:rsidR="006F6DC5" w:rsidRPr="00A53F4D">
        <w:rPr>
          <w:sz w:val="28"/>
          <w:szCs w:val="28"/>
          <w:vertAlign w:val="subscript"/>
          <w:lang w:val="en-US"/>
        </w:rPr>
        <w:t xml:space="preserve">5 </w:t>
      </w:r>
      <w:r w:rsidR="006F6DC5" w:rsidRPr="00A53F4D">
        <w:rPr>
          <w:sz w:val="28"/>
          <w:szCs w:val="28"/>
          <w:lang w:val="en-US"/>
        </w:rPr>
        <w:t xml:space="preserve">used, </w:t>
      </w:r>
      <w:proofErr w:type="spellStart"/>
      <w:r w:rsidR="006F6DC5" w:rsidRPr="00A53F4D">
        <w:rPr>
          <w:sz w:val="28"/>
          <w:szCs w:val="28"/>
          <w:lang w:val="en-US"/>
        </w:rPr>
        <w:t>heterosis</w:t>
      </w:r>
      <w:proofErr w:type="spellEnd"/>
      <w:r w:rsidR="006F6DC5" w:rsidRPr="00A53F4D">
        <w:rPr>
          <w:sz w:val="28"/>
          <w:szCs w:val="28"/>
          <w:lang w:val="en-US"/>
        </w:rPr>
        <w:t xml:space="preserve"> gains are obtained for insertion of spike height, number of grain rows per spike, stem diameter, </w:t>
      </w:r>
      <w:proofErr w:type="gramStart"/>
      <w:r w:rsidR="006F6DC5" w:rsidRPr="00A53F4D">
        <w:rPr>
          <w:sz w:val="28"/>
          <w:szCs w:val="28"/>
          <w:lang w:val="en-US"/>
        </w:rPr>
        <w:t>zinc</w:t>
      </w:r>
      <w:proofErr w:type="gramEnd"/>
      <w:r w:rsidR="006F6DC5" w:rsidRPr="00A53F4D">
        <w:rPr>
          <w:sz w:val="28"/>
          <w:szCs w:val="28"/>
          <w:lang w:val="en-US"/>
        </w:rPr>
        <w:t xml:space="preserve"> content, total carotenoids, soluble solids and </w:t>
      </w:r>
      <w:proofErr w:type="spellStart"/>
      <w:r w:rsidR="006F6DC5" w:rsidRPr="00A53F4D">
        <w:rPr>
          <w:sz w:val="28"/>
          <w:szCs w:val="28"/>
          <w:lang w:val="en-US"/>
        </w:rPr>
        <w:t>pH.</w:t>
      </w:r>
      <w:proofErr w:type="spellEnd"/>
      <w:r w:rsidR="006F6DC5" w:rsidRPr="00A53F4D">
        <w:rPr>
          <w:sz w:val="28"/>
          <w:szCs w:val="28"/>
          <w:lang w:val="en-US"/>
        </w:rPr>
        <w:t xml:space="preserve"> Specific </w:t>
      </w:r>
      <w:proofErr w:type="spellStart"/>
      <w:r w:rsidR="006F6DC5" w:rsidRPr="00A53F4D">
        <w:rPr>
          <w:sz w:val="28"/>
          <w:szCs w:val="28"/>
          <w:lang w:val="en-US"/>
        </w:rPr>
        <w:t>heterosis</w:t>
      </w:r>
      <w:proofErr w:type="spellEnd"/>
      <w:r w:rsidR="006F6DC5" w:rsidRPr="00A53F4D">
        <w:rPr>
          <w:sz w:val="28"/>
          <w:szCs w:val="28"/>
          <w:lang w:val="en-US"/>
        </w:rPr>
        <w:t xml:space="preserve"> </w:t>
      </w:r>
      <w:proofErr w:type="gramStart"/>
      <w:r w:rsidR="006F6DC5" w:rsidRPr="00A53F4D">
        <w:rPr>
          <w:sz w:val="28"/>
          <w:szCs w:val="28"/>
          <w:lang w:val="en-US"/>
        </w:rPr>
        <w:t>is evidenced</w:t>
      </w:r>
      <w:proofErr w:type="gramEnd"/>
      <w:r w:rsidR="006F6DC5" w:rsidRPr="00A53F4D">
        <w:rPr>
          <w:sz w:val="28"/>
          <w:szCs w:val="28"/>
          <w:lang w:val="en-US"/>
        </w:rPr>
        <w:t xml:space="preserve"> for grain yield, glycine, serine, threonine and </w:t>
      </w:r>
      <w:r w:rsidR="00CD39C3" w:rsidRPr="00A53F4D">
        <w:rPr>
          <w:sz w:val="28"/>
          <w:szCs w:val="28"/>
          <w:lang w:val="en-US"/>
        </w:rPr>
        <w:t>phenylalanine. The</w:t>
      </w:r>
      <w:r w:rsidR="006F6DC5" w:rsidRPr="00A53F4D">
        <w:rPr>
          <w:sz w:val="28"/>
          <w:szCs w:val="28"/>
          <w:lang w:val="en-US"/>
        </w:rPr>
        <w:t xml:space="preserve"> multivariate approach used defines eight character profiles regarding their genetic </w:t>
      </w:r>
      <w:r w:rsidR="00CD39C3" w:rsidRPr="00A53F4D">
        <w:rPr>
          <w:sz w:val="28"/>
          <w:szCs w:val="28"/>
          <w:lang w:val="en-US"/>
        </w:rPr>
        <w:t xml:space="preserve">trends </w:t>
      </w:r>
      <w:proofErr w:type="spellStart"/>
      <w:r w:rsidR="00CD39C3" w:rsidRPr="00A53F4D">
        <w:rPr>
          <w:sz w:val="28"/>
          <w:szCs w:val="28"/>
          <w:lang w:val="en-US"/>
        </w:rPr>
        <w:t>andindicates</w:t>
      </w:r>
      <w:proofErr w:type="spellEnd"/>
      <w:r w:rsidR="00CD39C3" w:rsidRPr="00A53F4D">
        <w:rPr>
          <w:sz w:val="28"/>
          <w:szCs w:val="28"/>
          <w:lang w:val="en-US"/>
        </w:rPr>
        <w:t xml:space="preserve"> narrow</w:t>
      </w:r>
      <w:r w:rsidR="006F6DC5" w:rsidRPr="00A53F4D">
        <w:rPr>
          <w:sz w:val="28"/>
          <w:szCs w:val="28"/>
          <w:lang w:val="en-US"/>
        </w:rPr>
        <w:t xml:space="preserve"> sense heritability of the progeny mean as the major cause for this distinction.</w:t>
      </w:r>
    </w:p>
    <w:p w:rsidR="000B2A99" w:rsidRPr="00D205D7" w:rsidRDefault="00A53F4D" w:rsidP="00F421C9">
      <w:pPr>
        <w:rPr>
          <w:lang w:val="en-US"/>
        </w:rPr>
      </w:pPr>
      <w:proofErr w:type="gramStart"/>
      <w:r w:rsidRPr="00A53F4D">
        <w:rPr>
          <w:b/>
          <w:sz w:val="28"/>
          <w:lang w:val="en-US"/>
        </w:rPr>
        <w:lastRenderedPageBreak/>
        <w:t>Key</w:t>
      </w:r>
      <w:r w:rsidR="000B2A99" w:rsidRPr="00A53F4D">
        <w:rPr>
          <w:b/>
          <w:sz w:val="28"/>
          <w:lang w:val="en-US"/>
        </w:rPr>
        <w:t>words</w:t>
      </w:r>
      <w:r w:rsidR="000B2A99" w:rsidRPr="00D205D7">
        <w:rPr>
          <w:lang w:val="en-US"/>
        </w:rPr>
        <w:t xml:space="preserve">: </w:t>
      </w:r>
      <w:proofErr w:type="spellStart"/>
      <w:r w:rsidR="000B2A99" w:rsidRPr="00A53F4D">
        <w:rPr>
          <w:i/>
          <w:sz w:val="28"/>
          <w:lang w:val="en-US"/>
        </w:rPr>
        <w:t>Zea</w:t>
      </w:r>
      <w:proofErr w:type="spellEnd"/>
      <w:r w:rsidR="000B2A99" w:rsidRPr="00A53F4D">
        <w:rPr>
          <w:i/>
          <w:sz w:val="28"/>
          <w:lang w:val="en-US"/>
        </w:rPr>
        <w:t xml:space="preserve"> mays,</w:t>
      </w:r>
      <w:r w:rsidR="000B2A99" w:rsidRPr="00A53F4D">
        <w:rPr>
          <w:sz w:val="28"/>
          <w:lang w:val="en-US"/>
        </w:rPr>
        <w:t xml:space="preserve"> </w:t>
      </w:r>
      <w:proofErr w:type="spellStart"/>
      <w:r w:rsidR="000B2A99" w:rsidRPr="00A53F4D">
        <w:rPr>
          <w:sz w:val="28"/>
          <w:lang w:val="en-US"/>
        </w:rPr>
        <w:t>aminoacids</w:t>
      </w:r>
      <w:proofErr w:type="spellEnd"/>
      <w:r w:rsidR="000B2A99" w:rsidRPr="00A53F4D">
        <w:rPr>
          <w:sz w:val="28"/>
          <w:lang w:val="en-US"/>
        </w:rPr>
        <w:t xml:space="preserve">, nutritional profile of grains, breeding, </w:t>
      </w:r>
      <w:proofErr w:type="spellStart"/>
      <w:r w:rsidR="000B2A99" w:rsidRPr="00A53F4D">
        <w:rPr>
          <w:sz w:val="28"/>
          <w:lang w:val="en-US"/>
        </w:rPr>
        <w:t>biofortification</w:t>
      </w:r>
      <w:proofErr w:type="spellEnd"/>
      <w:r w:rsidR="000B2A99" w:rsidRPr="00A53F4D">
        <w:rPr>
          <w:sz w:val="28"/>
          <w:lang w:val="en-US"/>
        </w:rPr>
        <w:t>.</w:t>
      </w:r>
      <w:proofErr w:type="gramEnd"/>
    </w:p>
    <w:p w:rsidR="00A53F4D" w:rsidRDefault="00A53F4D" w:rsidP="00A53F4D">
      <w:pPr>
        <w:rPr>
          <w:b/>
          <w:lang w:val="en-US"/>
        </w:rPr>
      </w:pPr>
    </w:p>
    <w:p w:rsidR="007B1E21" w:rsidRPr="00A53F4D" w:rsidRDefault="00A53F4D" w:rsidP="00A53F4D">
      <w:pPr>
        <w:rPr>
          <w:b/>
          <w:sz w:val="28"/>
          <w:lang w:val="en-US"/>
        </w:rPr>
      </w:pPr>
      <w:r w:rsidRPr="00A53F4D">
        <w:rPr>
          <w:b/>
          <w:sz w:val="28"/>
          <w:lang w:val="en-US"/>
        </w:rPr>
        <w:t>INTRODUCTION</w:t>
      </w:r>
    </w:p>
    <w:p w:rsidR="00885A8E" w:rsidRPr="00A53F4D" w:rsidRDefault="0096393B" w:rsidP="00A53F4D">
      <w:pPr>
        <w:spacing w:line="240" w:lineRule="auto"/>
        <w:ind w:firstLine="562"/>
        <w:rPr>
          <w:sz w:val="28"/>
          <w:lang w:val="en-US"/>
        </w:rPr>
      </w:pPr>
      <w:r w:rsidRPr="00A53F4D">
        <w:rPr>
          <w:sz w:val="28"/>
          <w:lang w:val="en-US"/>
        </w:rPr>
        <w:t>M</w:t>
      </w:r>
      <w:r w:rsidR="00BA31F1" w:rsidRPr="00A53F4D">
        <w:rPr>
          <w:sz w:val="28"/>
          <w:lang w:val="en-US"/>
        </w:rPr>
        <w:t>aize</w:t>
      </w:r>
      <w:r w:rsidR="00402DE5" w:rsidRPr="00A53F4D">
        <w:rPr>
          <w:sz w:val="28"/>
          <w:lang w:val="en-US"/>
        </w:rPr>
        <w:t xml:space="preserve"> (</w:t>
      </w:r>
      <w:proofErr w:type="spellStart"/>
      <w:r w:rsidR="00402DE5" w:rsidRPr="00A53F4D">
        <w:rPr>
          <w:i/>
          <w:sz w:val="28"/>
          <w:lang w:val="en-US"/>
        </w:rPr>
        <w:t>Zea</w:t>
      </w:r>
      <w:proofErr w:type="spellEnd"/>
      <w:r w:rsidR="00402DE5" w:rsidRPr="00A53F4D">
        <w:rPr>
          <w:i/>
          <w:sz w:val="28"/>
          <w:lang w:val="en-US"/>
        </w:rPr>
        <w:t xml:space="preserve"> mays</w:t>
      </w:r>
      <w:r w:rsidR="00402DE5" w:rsidRPr="00A53F4D">
        <w:rPr>
          <w:sz w:val="28"/>
          <w:lang w:val="en-US"/>
        </w:rPr>
        <w:t>)</w:t>
      </w:r>
      <w:r w:rsidR="00ED3C81" w:rsidRPr="00A53F4D">
        <w:rPr>
          <w:sz w:val="28"/>
          <w:lang w:val="en-US"/>
        </w:rPr>
        <w:t xml:space="preserve"> is a </w:t>
      </w:r>
      <w:r w:rsidR="007412D8" w:rsidRPr="00A53F4D">
        <w:rPr>
          <w:sz w:val="28"/>
          <w:lang w:val="en-US"/>
        </w:rPr>
        <w:t xml:space="preserve">worldwide spread </w:t>
      </w:r>
      <w:r w:rsidR="00ED3C81" w:rsidRPr="00A53F4D">
        <w:rPr>
          <w:sz w:val="28"/>
          <w:lang w:val="en-US"/>
        </w:rPr>
        <w:t xml:space="preserve">cereal </w:t>
      </w:r>
      <w:r w:rsidR="006B28DA" w:rsidRPr="00A53F4D">
        <w:rPr>
          <w:sz w:val="28"/>
          <w:lang w:val="en-US"/>
        </w:rPr>
        <w:t xml:space="preserve">with </w:t>
      </w:r>
      <w:r w:rsidR="00ED3C81" w:rsidRPr="00A53F4D">
        <w:rPr>
          <w:sz w:val="28"/>
          <w:lang w:val="en-US"/>
        </w:rPr>
        <w:t xml:space="preserve">agricultural, economic and social </w:t>
      </w:r>
      <w:r w:rsidR="006B28DA" w:rsidRPr="00A53F4D">
        <w:rPr>
          <w:sz w:val="28"/>
          <w:lang w:val="en-US"/>
        </w:rPr>
        <w:t>impact</w:t>
      </w:r>
      <w:r w:rsidR="00ED3C81" w:rsidRPr="00A53F4D">
        <w:rPr>
          <w:sz w:val="28"/>
          <w:lang w:val="en-US"/>
        </w:rPr>
        <w:t>, b</w:t>
      </w:r>
      <w:r w:rsidR="006B28DA" w:rsidRPr="00A53F4D">
        <w:rPr>
          <w:sz w:val="28"/>
          <w:lang w:val="en-US"/>
        </w:rPr>
        <w:t xml:space="preserve">oth used as food and feed, </w:t>
      </w:r>
      <w:r w:rsidR="00ED3C81" w:rsidRPr="00A53F4D">
        <w:rPr>
          <w:sz w:val="28"/>
          <w:lang w:val="en-US"/>
        </w:rPr>
        <w:t xml:space="preserve">as well as raw material for industrialized products </w:t>
      </w:r>
      <w:r w:rsidR="0059522B" w:rsidRPr="00A53F4D">
        <w:rPr>
          <w:sz w:val="28"/>
          <w:lang w:val="en-US"/>
        </w:rPr>
        <w:t>(</w:t>
      </w:r>
      <w:r w:rsidR="000C7044" w:rsidRPr="00A53F4D">
        <w:rPr>
          <w:sz w:val="28"/>
          <w:lang w:val="en-US"/>
        </w:rPr>
        <w:t>Wen</w:t>
      </w:r>
      <w:r w:rsidR="0059522B" w:rsidRPr="00A53F4D">
        <w:rPr>
          <w:sz w:val="28"/>
          <w:lang w:val="en-US"/>
        </w:rPr>
        <w:t xml:space="preserve"> et al., 2016</w:t>
      </w:r>
      <w:r w:rsidR="00CD39C3" w:rsidRPr="00A53F4D">
        <w:rPr>
          <w:sz w:val="28"/>
          <w:lang w:val="en-US"/>
        </w:rPr>
        <w:t>). Thus</w:t>
      </w:r>
      <w:r w:rsidR="00ED3C81" w:rsidRPr="00A53F4D">
        <w:rPr>
          <w:sz w:val="28"/>
          <w:lang w:val="en-US"/>
        </w:rPr>
        <w:t xml:space="preserve">, </w:t>
      </w:r>
      <w:r w:rsidR="002D04D1" w:rsidRPr="00A53F4D">
        <w:rPr>
          <w:sz w:val="28"/>
          <w:lang w:val="en-US"/>
        </w:rPr>
        <w:t>the g</w:t>
      </w:r>
      <w:r w:rsidR="007412D8" w:rsidRPr="00A53F4D">
        <w:rPr>
          <w:sz w:val="28"/>
          <w:lang w:val="en-US"/>
        </w:rPr>
        <w:t xml:space="preserve">rowing demand for maize puts a challenge to breeders, </w:t>
      </w:r>
      <w:r w:rsidR="00E72ABB" w:rsidRPr="00A53F4D">
        <w:rPr>
          <w:sz w:val="28"/>
          <w:lang w:val="en-US"/>
        </w:rPr>
        <w:t xml:space="preserve">requiring </w:t>
      </w:r>
      <w:r w:rsidR="00CD39C3" w:rsidRPr="00A53F4D">
        <w:rPr>
          <w:sz w:val="28"/>
          <w:lang w:val="en-US"/>
        </w:rPr>
        <w:t xml:space="preserve">the </w:t>
      </w:r>
      <w:proofErr w:type="spellStart"/>
      <w:r w:rsidR="00CD39C3" w:rsidRPr="00A53F4D">
        <w:rPr>
          <w:sz w:val="28"/>
          <w:lang w:val="en-US"/>
        </w:rPr>
        <w:t>developmentof</w:t>
      </w:r>
      <w:proofErr w:type="spellEnd"/>
      <w:r w:rsidR="00CD39C3" w:rsidRPr="00A53F4D">
        <w:rPr>
          <w:sz w:val="28"/>
          <w:lang w:val="en-US"/>
        </w:rPr>
        <w:t xml:space="preserve"> higher</w:t>
      </w:r>
      <w:r w:rsidR="007412D8" w:rsidRPr="00A53F4D">
        <w:rPr>
          <w:sz w:val="28"/>
          <w:lang w:val="en-US"/>
        </w:rPr>
        <w:t xml:space="preserve"> yielding and higher quality </w:t>
      </w:r>
      <w:r w:rsidR="00ED3C81" w:rsidRPr="00A53F4D">
        <w:rPr>
          <w:sz w:val="28"/>
          <w:lang w:val="en-US"/>
        </w:rPr>
        <w:t xml:space="preserve">genotypes </w:t>
      </w:r>
      <w:r w:rsidR="000C7044" w:rsidRPr="00A53F4D">
        <w:rPr>
          <w:sz w:val="28"/>
          <w:lang w:val="en-US"/>
        </w:rPr>
        <w:t>(</w:t>
      </w:r>
      <w:proofErr w:type="spellStart"/>
      <w:r w:rsidR="000C7044" w:rsidRPr="00A53F4D">
        <w:rPr>
          <w:sz w:val="28"/>
          <w:lang w:val="en-US"/>
        </w:rPr>
        <w:t>Ufaz</w:t>
      </w:r>
      <w:r w:rsidRPr="00A53F4D">
        <w:rPr>
          <w:sz w:val="28"/>
          <w:lang w:val="en-US"/>
        </w:rPr>
        <w:t>and</w:t>
      </w:r>
      <w:r w:rsidR="00885A8E" w:rsidRPr="00A53F4D">
        <w:rPr>
          <w:sz w:val="28"/>
          <w:lang w:val="en-US"/>
        </w:rPr>
        <w:t>C</w:t>
      </w:r>
      <w:r w:rsidR="000C7044" w:rsidRPr="00A53F4D">
        <w:rPr>
          <w:sz w:val="28"/>
          <w:lang w:val="en-US"/>
        </w:rPr>
        <w:t>alili</w:t>
      </w:r>
      <w:proofErr w:type="spellEnd"/>
      <w:r w:rsidR="00885A8E" w:rsidRPr="00A53F4D">
        <w:rPr>
          <w:sz w:val="28"/>
          <w:lang w:val="en-US"/>
        </w:rPr>
        <w:t xml:space="preserve">, 2008).  </w:t>
      </w:r>
      <w:r w:rsidRPr="00A53F4D">
        <w:rPr>
          <w:sz w:val="28"/>
          <w:lang w:val="en-US"/>
        </w:rPr>
        <w:t>B</w:t>
      </w:r>
      <w:r w:rsidR="00885A8E" w:rsidRPr="00A53F4D">
        <w:rPr>
          <w:sz w:val="28"/>
          <w:lang w:val="en-US"/>
        </w:rPr>
        <w:t>reeding is crucial to increase maize yield</w:t>
      </w:r>
      <w:r w:rsidR="00ED3C81" w:rsidRPr="00A53F4D">
        <w:rPr>
          <w:sz w:val="28"/>
          <w:lang w:val="en-US"/>
        </w:rPr>
        <w:t xml:space="preserve">, where conventional breeding techniques make use of the available </w:t>
      </w:r>
      <w:proofErr w:type="spellStart"/>
      <w:r w:rsidR="00ED3C81" w:rsidRPr="00A53F4D">
        <w:rPr>
          <w:sz w:val="28"/>
          <w:lang w:val="en-US"/>
        </w:rPr>
        <w:t>germplasm</w:t>
      </w:r>
      <w:proofErr w:type="spellEnd"/>
      <w:r w:rsidR="00ED3C81" w:rsidRPr="00A53F4D">
        <w:rPr>
          <w:sz w:val="28"/>
          <w:lang w:val="en-US"/>
        </w:rPr>
        <w:t xml:space="preserve">, directed hybridization and selection strategies </w:t>
      </w:r>
      <w:r w:rsidR="006B28DA" w:rsidRPr="00A53F4D">
        <w:rPr>
          <w:sz w:val="28"/>
          <w:lang w:val="en-US"/>
        </w:rPr>
        <w:t xml:space="preserve">to </w:t>
      </w:r>
      <w:r w:rsidR="00ED3C81" w:rsidRPr="00A53F4D">
        <w:rPr>
          <w:sz w:val="28"/>
          <w:lang w:val="en-US"/>
        </w:rPr>
        <w:t xml:space="preserve">meet the agronomic </w:t>
      </w:r>
      <w:proofErr w:type="spellStart"/>
      <w:r w:rsidR="00ED3C81" w:rsidRPr="00A53F4D">
        <w:rPr>
          <w:sz w:val="28"/>
          <w:lang w:val="en-US"/>
        </w:rPr>
        <w:t>ideo</w:t>
      </w:r>
      <w:r w:rsidRPr="00A53F4D">
        <w:rPr>
          <w:sz w:val="28"/>
          <w:lang w:val="en-US"/>
        </w:rPr>
        <w:t>types</w:t>
      </w:r>
      <w:proofErr w:type="spellEnd"/>
      <w:r w:rsidR="00ED3C81" w:rsidRPr="00A53F4D">
        <w:rPr>
          <w:sz w:val="28"/>
          <w:lang w:val="en-US"/>
        </w:rPr>
        <w:t xml:space="preserve"> desired by the </w:t>
      </w:r>
      <w:r w:rsidR="00CD39C3" w:rsidRPr="00A53F4D">
        <w:rPr>
          <w:sz w:val="28"/>
          <w:lang w:val="en-US"/>
        </w:rPr>
        <w:t>breeder. However</w:t>
      </w:r>
      <w:r w:rsidR="001C2905" w:rsidRPr="00A53F4D">
        <w:rPr>
          <w:sz w:val="28"/>
          <w:lang w:val="en-US"/>
        </w:rPr>
        <w:t xml:space="preserve">, </w:t>
      </w:r>
      <w:r w:rsidRPr="00A53F4D">
        <w:rPr>
          <w:sz w:val="28"/>
          <w:lang w:val="en-US"/>
        </w:rPr>
        <w:t xml:space="preserve">in order to find high potential </w:t>
      </w:r>
      <w:r w:rsidR="001C2905" w:rsidRPr="00A53F4D">
        <w:rPr>
          <w:sz w:val="28"/>
          <w:lang w:val="en-US"/>
        </w:rPr>
        <w:t xml:space="preserve">genotypes, it is necessary to understand the additive gene fraction responsible for the </w:t>
      </w:r>
      <w:r w:rsidR="00885A8E" w:rsidRPr="00A53F4D">
        <w:rPr>
          <w:sz w:val="28"/>
          <w:lang w:val="en-US"/>
        </w:rPr>
        <w:t xml:space="preserve">phenotype </w:t>
      </w:r>
      <w:r w:rsidR="00CD39C3" w:rsidRPr="00A53F4D">
        <w:rPr>
          <w:sz w:val="28"/>
          <w:lang w:val="en-US"/>
        </w:rPr>
        <w:t>expression and</w:t>
      </w:r>
      <w:r w:rsidR="001C2905" w:rsidRPr="00A53F4D">
        <w:rPr>
          <w:sz w:val="28"/>
          <w:lang w:val="en-US"/>
        </w:rPr>
        <w:t xml:space="preserve"> thus </w:t>
      </w:r>
      <w:r w:rsidR="006B28DA" w:rsidRPr="00A53F4D">
        <w:rPr>
          <w:sz w:val="28"/>
          <w:lang w:val="en-US"/>
        </w:rPr>
        <w:t xml:space="preserve">to </w:t>
      </w:r>
      <w:r w:rsidR="001C2905" w:rsidRPr="00A53F4D">
        <w:rPr>
          <w:sz w:val="28"/>
          <w:lang w:val="en-US"/>
        </w:rPr>
        <w:t xml:space="preserve">determine the inheritable </w:t>
      </w:r>
      <w:r w:rsidR="006B28DA" w:rsidRPr="00A53F4D">
        <w:rPr>
          <w:sz w:val="28"/>
          <w:lang w:val="en-US"/>
        </w:rPr>
        <w:t xml:space="preserve">fraction </w:t>
      </w:r>
      <w:r w:rsidR="001C2905" w:rsidRPr="00A53F4D">
        <w:rPr>
          <w:sz w:val="28"/>
          <w:lang w:val="en-US"/>
        </w:rPr>
        <w:t>of</w:t>
      </w:r>
      <w:r w:rsidR="00D205D7" w:rsidRPr="00A53F4D">
        <w:rPr>
          <w:sz w:val="28"/>
          <w:lang w:val="en-US"/>
        </w:rPr>
        <w:t xml:space="preserve"> the character in the progenies</w:t>
      </w:r>
      <w:r w:rsidR="00B039EE" w:rsidRPr="00A53F4D">
        <w:rPr>
          <w:sz w:val="28"/>
          <w:lang w:val="en-US"/>
        </w:rPr>
        <w:t>.</w:t>
      </w:r>
    </w:p>
    <w:p w:rsidR="00E01D43" w:rsidRPr="00A53F4D" w:rsidRDefault="0096393B" w:rsidP="00A53F4D">
      <w:pPr>
        <w:spacing w:line="240" w:lineRule="auto"/>
        <w:ind w:firstLine="562"/>
        <w:rPr>
          <w:sz w:val="28"/>
          <w:lang w:val="en-US"/>
        </w:rPr>
      </w:pPr>
      <w:r w:rsidRPr="00A53F4D">
        <w:rPr>
          <w:sz w:val="28"/>
          <w:lang w:val="en-US"/>
        </w:rPr>
        <w:t>When</w:t>
      </w:r>
      <w:r w:rsidR="00942376" w:rsidRPr="00A53F4D">
        <w:rPr>
          <w:sz w:val="28"/>
          <w:lang w:val="en-US"/>
        </w:rPr>
        <w:t xml:space="preserve"> only phenotypic measures</w:t>
      </w:r>
      <w:r w:rsidRPr="00A53F4D">
        <w:rPr>
          <w:sz w:val="28"/>
          <w:lang w:val="en-US"/>
        </w:rPr>
        <w:t xml:space="preserve"> are available</w:t>
      </w:r>
      <w:r w:rsidR="00942376" w:rsidRPr="00A53F4D">
        <w:rPr>
          <w:sz w:val="28"/>
          <w:lang w:val="en-US"/>
        </w:rPr>
        <w:t xml:space="preserve">, genotypic inferences are obtained </w:t>
      </w:r>
      <w:proofErr w:type="gramStart"/>
      <w:r w:rsidR="00942376" w:rsidRPr="00A53F4D">
        <w:rPr>
          <w:sz w:val="28"/>
          <w:lang w:val="en-US"/>
        </w:rPr>
        <w:t>through the use of</w:t>
      </w:r>
      <w:proofErr w:type="gramEnd"/>
      <w:r w:rsidR="00942376" w:rsidRPr="00A53F4D">
        <w:rPr>
          <w:sz w:val="28"/>
          <w:lang w:val="en-US"/>
        </w:rPr>
        <w:t xml:space="preserve"> genetic designs and biometric </w:t>
      </w:r>
      <w:r w:rsidR="00CD39C3" w:rsidRPr="00A53F4D">
        <w:rPr>
          <w:sz w:val="28"/>
          <w:lang w:val="en-US"/>
        </w:rPr>
        <w:t>techniques. When</w:t>
      </w:r>
      <w:r w:rsidR="0042042F" w:rsidRPr="00A53F4D">
        <w:rPr>
          <w:sz w:val="28"/>
          <w:lang w:val="en-US"/>
        </w:rPr>
        <w:t xml:space="preserve"> these tools are properly used, </w:t>
      </w:r>
      <w:r w:rsidR="006B28DA" w:rsidRPr="00A53F4D">
        <w:rPr>
          <w:sz w:val="28"/>
          <w:lang w:val="en-US"/>
        </w:rPr>
        <w:t xml:space="preserve">one </w:t>
      </w:r>
      <w:r w:rsidR="0042042F" w:rsidRPr="00A53F4D">
        <w:rPr>
          <w:sz w:val="28"/>
          <w:lang w:val="en-US"/>
        </w:rPr>
        <w:t xml:space="preserve">can </w:t>
      </w:r>
      <w:r w:rsidRPr="00A53F4D">
        <w:rPr>
          <w:sz w:val="28"/>
          <w:lang w:val="en-US"/>
        </w:rPr>
        <w:t xml:space="preserve">partition </w:t>
      </w:r>
      <w:r w:rsidR="0042042F" w:rsidRPr="00A53F4D">
        <w:rPr>
          <w:sz w:val="28"/>
          <w:lang w:val="en-US"/>
        </w:rPr>
        <w:t>the total variation in phenotypic and genotyp</w:t>
      </w:r>
      <w:r w:rsidRPr="00A53F4D">
        <w:rPr>
          <w:sz w:val="28"/>
          <w:lang w:val="en-US"/>
        </w:rPr>
        <w:t>ic</w:t>
      </w:r>
      <w:r w:rsidR="0042042F" w:rsidRPr="00A53F4D">
        <w:rPr>
          <w:sz w:val="28"/>
          <w:lang w:val="en-US"/>
        </w:rPr>
        <w:t xml:space="preserve"> variance</w:t>
      </w:r>
      <w:r w:rsidR="006B28DA" w:rsidRPr="00A53F4D">
        <w:rPr>
          <w:sz w:val="28"/>
          <w:lang w:val="en-US"/>
        </w:rPr>
        <w:t xml:space="preserve"> components</w:t>
      </w:r>
      <w:r w:rsidR="0042042F" w:rsidRPr="00A53F4D">
        <w:rPr>
          <w:sz w:val="28"/>
          <w:lang w:val="en-US"/>
        </w:rPr>
        <w:t xml:space="preserve">, </w:t>
      </w:r>
      <w:proofErr w:type="gramStart"/>
      <w:r w:rsidRPr="00A53F4D">
        <w:rPr>
          <w:sz w:val="28"/>
          <w:lang w:val="en-US"/>
        </w:rPr>
        <w:t xml:space="preserve">to </w:t>
      </w:r>
      <w:r w:rsidR="0042042F" w:rsidRPr="00A53F4D">
        <w:rPr>
          <w:sz w:val="28"/>
          <w:lang w:val="en-US"/>
        </w:rPr>
        <w:t>later obtain</w:t>
      </w:r>
      <w:proofErr w:type="gramEnd"/>
      <w:r w:rsidR="0042042F" w:rsidRPr="00A53F4D">
        <w:rPr>
          <w:sz w:val="28"/>
          <w:lang w:val="en-US"/>
        </w:rPr>
        <w:t xml:space="preserve"> the genetic parameters necessary to explain the inheritable t</w:t>
      </w:r>
      <w:r w:rsidR="00885A8E" w:rsidRPr="00A53F4D">
        <w:rPr>
          <w:sz w:val="28"/>
          <w:lang w:val="en-US"/>
        </w:rPr>
        <w:t>endencies and to direct the</w:t>
      </w:r>
      <w:r w:rsidR="0042042F" w:rsidRPr="00A53F4D">
        <w:rPr>
          <w:sz w:val="28"/>
          <w:lang w:val="en-US"/>
        </w:rPr>
        <w:t xml:space="preserve"> selection </w:t>
      </w:r>
      <w:r w:rsidR="005A7D99" w:rsidRPr="00A53F4D">
        <w:rPr>
          <w:sz w:val="28"/>
          <w:lang w:val="en-US"/>
        </w:rPr>
        <w:t>(F</w:t>
      </w:r>
      <w:r w:rsidR="000C7044" w:rsidRPr="00A53F4D">
        <w:rPr>
          <w:sz w:val="28"/>
          <w:lang w:val="en-US"/>
        </w:rPr>
        <w:t>alconer</w:t>
      </w:r>
      <w:r w:rsidR="00D205D7" w:rsidRPr="00A53F4D">
        <w:rPr>
          <w:sz w:val="28"/>
          <w:lang w:val="en-US"/>
        </w:rPr>
        <w:t xml:space="preserve"> </w:t>
      </w:r>
      <w:r w:rsidRPr="00A53F4D">
        <w:rPr>
          <w:sz w:val="28"/>
          <w:lang w:val="en-US"/>
        </w:rPr>
        <w:t>and</w:t>
      </w:r>
      <w:r w:rsidR="005A7D99" w:rsidRPr="00A53F4D">
        <w:rPr>
          <w:sz w:val="28"/>
          <w:lang w:val="en-US"/>
        </w:rPr>
        <w:t xml:space="preserve"> M</w:t>
      </w:r>
      <w:r w:rsidR="000C7044" w:rsidRPr="00A53F4D">
        <w:rPr>
          <w:sz w:val="28"/>
          <w:lang w:val="en-US"/>
        </w:rPr>
        <w:t>ackay</w:t>
      </w:r>
      <w:r w:rsidR="005A7D99" w:rsidRPr="00A53F4D">
        <w:rPr>
          <w:sz w:val="28"/>
          <w:lang w:val="en-US"/>
        </w:rPr>
        <w:t>, 1996)</w:t>
      </w:r>
      <w:r w:rsidR="00D97094" w:rsidRPr="00A53F4D">
        <w:rPr>
          <w:sz w:val="28"/>
          <w:lang w:val="en-US"/>
        </w:rPr>
        <w:t>.</w:t>
      </w:r>
    </w:p>
    <w:p w:rsidR="00016751" w:rsidRPr="00A53F4D" w:rsidRDefault="00687599" w:rsidP="00A53F4D">
      <w:pPr>
        <w:spacing w:line="240" w:lineRule="auto"/>
        <w:ind w:firstLine="562"/>
        <w:rPr>
          <w:sz w:val="28"/>
          <w:lang w:val="en-US"/>
        </w:rPr>
      </w:pPr>
      <w:r w:rsidRPr="00A53F4D">
        <w:rPr>
          <w:sz w:val="28"/>
          <w:lang w:val="en-US"/>
        </w:rPr>
        <w:t xml:space="preserve">In order to </w:t>
      </w:r>
      <w:r w:rsidR="0096393B" w:rsidRPr="00A53F4D">
        <w:rPr>
          <w:sz w:val="28"/>
          <w:lang w:val="en-US"/>
        </w:rPr>
        <w:t>improve</w:t>
      </w:r>
      <w:r w:rsidRPr="00A53F4D">
        <w:rPr>
          <w:sz w:val="28"/>
          <w:lang w:val="en-US"/>
        </w:rPr>
        <w:t xml:space="preserve"> the </w:t>
      </w:r>
      <w:r w:rsidR="0096393B" w:rsidRPr="00A53F4D">
        <w:rPr>
          <w:sz w:val="28"/>
          <w:lang w:val="en-US"/>
        </w:rPr>
        <w:t xml:space="preserve">target </w:t>
      </w:r>
      <w:r w:rsidRPr="00A53F4D">
        <w:rPr>
          <w:sz w:val="28"/>
          <w:lang w:val="en-US"/>
        </w:rPr>
        <w:t xml:space="preserve">traits, maize breeding programs seek superior hybrid combinations, supported by the efficient selection of the parents and their ability to recombine alleles, due to the dominance deviations, the complementarity of the alleles in </w:t>
      </w:r>
      <w:proofErr w:type="spellStart"/>
      <w:r w:rsidRPr="00A53F4D">
        <w:rPr>
          <w:sz w:val="28"/>
          <w:lang w:val="en-US"/>
        </w:rPr>
        <w:t>heterozygosity</w:t>
      </w:r>
      <w:proofErr w:type="spellEnd"/>
      <w:r w:rsidRPr="00A53F4D">
        <w:rPr>
          <w:sz w:val="28"/>
          <w:lang w:val="en-US"/>
        </w:rPr>
        <w:t xml:space="preserve"> and the </w:t>
      </w:r>
      <w:proofErr w:type="spellStart"/>
      <w:r w:rsidR="00D67E03" w:rsidRPr="00A53F4D">
        <w:rPr>
          <w:sz w:val="28"/>
          <w:lang w:val="en-US"/>
        </w:rPr>
        <w:t>i</w:t>
      </w:r>
      <w:r w:rsidRPr="00A53F4D">
        <w:rPr>
          <w:sz w:val="28"/>
          <w:lang w:val="en-US"/>
        </w:rPr>
        <w:t>ntergenic</w:t>
      </w:r>
      <w:proofErr w:type="spellEnd"/>
      <w:r w:rsidRPr="00A53F4D">
        <w:rPr>
          <w:sz w:val="28"/>
          <w:lang w:val="en-US"/>
        </w:rPr>
        <w:t xml:space="preserve"> interactions result in</w:t>
      </w:r>
      <w:r w:rsidR="00D205D7" w:rsidRPr="00A53F4D">
        <w:rPr>
          <w:sz w:val="28"/>
          <w:lang w:val="en-US"/>
        </w:rPr>
        <w:t xml:space="preserve"> </w:t>
      </w:r>
      <w:proofErr w:type="spellStart"/>
      <w:r w:rsidR="00D205D7" w:rsidRPr="00A53F4D">
        <w:rPr>
          <w:sz w:val="28"/>
          <w:lang w:val="en-US"/>
        </w:rPr>
        <w:t>heterosis</w:t>
      </w:r>
      <w:proofErr w:type="spellEnd"/>
      <w:r w:rsidR="00D205D7" w:rsidRPr="00A53F4D">
        <w:rPr>
          <w:sz w:val="28"/>
          <w:lang w:val="en-US"/>
        </w:rPr>
        <w:t xml:space="preserve"> or hybrid vigor gain</w:t>
      </w:r>
      <w:r w:rsidR="003C0C1C" w:rsidRPr="00A53F4D">
        <w:rPr>
          <w:sz w:val="28"/>
          <w:lang w:val="en-US"/>
        </w:rPr>
        <w:t xml:space="preserve">. </w:t>
      </w:r>
      <w:r w:rsidR="00744012" w:rsidRPr="00A53F4D">
        <w:rPr>
          <w:sz w:val="28"/>
          <w:lang w:val="en-US"/>
        </w:rPr>
        <w:t xml:space="preserve">This biological phenomenon </w:t>
      </w:r>
      <w:proofErr w:type="gramStart"/>
      <w:r w:rsidR="00744012" w:rsidRPr="00A53F4D">
        <w:rPr>
          <w:sz w:val="28"/>
          <w:lang w:val="en-US"/>
        </w:rPr>
        <w:t>can be defined</w:t>
      </w:r>
      <w:proofErr w:type="gramEnd"/>
      <w:r w:rsidR="00744012" w:rsidRPr="00A53F4D">
        <w:rPr>
          <w:sz w:val="28"/>
          <w:lang w:val="en-US"/>
        </w:rPr>
        <w:t xml:space="preserve"> as the increase of a certain character in the progeny </w:t>
      </w:r>
      <w:r w:rsidR="0096393B" w:rsidRPr="00A53F4D">
        <w:rPr>
          <w:sz w:val="28"/>
          <w:lang w:val="en-US"/>
        </w:rPr>
        <w:t>when compared</w:t>
      </w:r>
      <w:r w:rsidR="00744012" w:rsidRPr="00A53F4D">
        <w:rPr>
          <w:sz w:val="28"/>
          <w:lang w:val="en-US"/>
        </w:rPr>
        <w:t xml:space="preserve"> to their parents </w:t>
      </w:r>
      <w:r w:rsidR="00016751" w:rsidRPr="00A53F4D">
        <w:rPr>
          <w:sz w:val="28"/>
          <w:lang w:val="en-US"/>
        </w:rPr>
        <w:t>(F</w:t>
      </w:r>
      <w:r w:rsidR="000C7044" w:rsidRPr="00A53F4D">
        <w:rPr>
          <w:sz w:val="28"/>
          <w:lang w:val="en-US"/>
        </w:rPr>
        <w:t>alconer</w:t>
      </w:r>
      <w:r w:rsidR="00D205D7" w:rsidRPr="00A53F4D">
        <w:rPr>
          <w:sz w:val="28"/>
          <w:lang w:val="en-US"/>
        </w:rPr>
        <w:t xml:space="preserve"> </w:t>
      </w:r>
      <w:r w:rsidR="0096393B" w:rsidRPr="00A53F4D">
        <w:rPr>
          <w:sz w:val="28"/>
          <w:lang w:val="en-US"/>
        </w:rPr>
        <w:t xml:space="preserve">and </w:t>
      </w:r>
      <w:r w:rsidR="00016751" w:rsidRPr="00A53F4D">
        <w:rPr>
          <w:sz w:val="28"/>
          <w:lang w:val="en-US"/>
        </w:rPr>
        <w:t>M</w:t>
      </w:r>
      <w:r w:rsidR="000C7044" w:rsidRPr="00A53F4D">
        <w:rPr>
          <w:sz w:val="28"/>
          <w:lang w:val="en-US"/>
        </w:rPr>
        <w:t>ackay</w:t>
      </w:r>
      <w:r w:rsidR="00016751" w:rsidRPr="00A53F4D">
        <w:rPr>
          <w:sz w:val="28"/>
          <w:lang w:val="en-US"/>
        </w:rPr>
        <w:t>, 1996).</w:t>
      </w:r>
    </w:p>
    <w:p w:rsidR="00F82257" w:rsidRDefault="0096393B" w:rsidP="00734025">
      <w:pPr>
        <w:spacing w:line="240" w:lineRule="auto"/>
        <w:ind w:firstLine="562"/>
        <w:rPr>
          <w:sz w:val="28"/>
          <w:lang w:val="en-US"/>
        </w:rPr>
      </w:pPr>
      <w:r w:rsidRPr="00A53F4D">
        <w:rPr>
          <w:sz w:val="28"/>
          <w:lang w:val="en-US"/>
        </w:rPr>
        <w:t>B</w:t>
      </w:r>
      <w:r w:rsidR="00565140" w:rsidRPr="00A53F4D">
        <w:rPr>
          <w:sz w:val="28"/>
          <w:lang w:val="en-US"/>
        </w:rPr>
        <w:t xml:space="preserve">reeding </w:t>
      </w:r>
      <w:r w:rsidRPr="00A53F4D">
        <w:rPr>
          <w:sz w:val="28"/>
          <w:lang w:val="en-US"/>
        </w:rPr>
        <w:t>studies using</w:t>
      </w:r>
      <w:r w:rsidR="00565140" w:rsidRPr="00A53F4D">
        <w:rPr>
          <w:sz w:val="28"/>
          <w:lang w:val="en-US"/>
        </w:rPr>
        <w:t xml:space="preserve"> quantitative genetics to infer the variance components, genetic parameters and </w:t>
      </w:r>
      <w:proofErr w:type="spellStart"/>
      <w:r w:rsidR="00565140" w:rsidRPr="00A53F4D">
        <w:rPr>
          <w:sz w:val="28"/>
          <w:lang w:val="en-US"/>
        </w:rPr>
        <w:t>heterosis</w:t>
      </w:r>
      <w:proofErr w:type="spellEnd"/>
      <w:r w:rsidR="00565140" w:rsidRPr="00A53F4D">
        <w:rPr>
          <w:sz w:val="28"/>
          <w:lang w:val="en-US"/>
        </w:rPr>
        <w:t xml:space="preserve"> in progenies </w:t>
      </w:r>
      <w:r w:rsidR="00745E7F" w:rsidRPr="00A53F4D">
        <w:rPr>
          <w:sz w:val="28"/>
          <w:lang w:val="en-US"/>
        </w:rPr>
        <w:t>of maize</w:t>
      </w:r>
      <w:r w:rsidR="00565140" w:rsidRPr="00A53F4D">
        <w:rPr>
          <w:sz w:val="28"/>
          <w:lang w:val="en-US"/>
        </w:rPr>
        <w:t xml:space="preserve"> half-sibs</w:t>
      </w:r>
      <w:r w:rsidRPr="00A53F4D">
        <w:rPr>
          <w:sz w:val="28"/>
          <w:lang w:val="en-US"/>
        </w:rPr>
        <w:t xml:space="preserve"> have been extensively performed </w:t>
      </w:r>
      <w:r w:rsidR="00C35E8A" w:rsidRPr="00A53F4D">
        <w:rPr>
          <w:sz w:val="28"/>
          <w:lang w:val="en-US"/>
        </w:rPr>
        <w:t>(</w:t>
      </w:r>
      <w:proofErr w:type="spellStart"/>
      <w:r w:rsidR="00C35E8A" w:rsidRPr="00A53F4D">
        <w:rPr>
          <w:sz w:val="28"/>
          <w:lang w:val="en-US"/>
        </w:rPr>
        <w:t>H</w:t>
      </w:r>
      <w:r w:rsidR="000C7044" w:rsidRPr="00A53F4D">
        <w:rPr>
          <w:sz w:val="28"/>
          <w:lang w:val="en-US"/>
        </w:rPr>
        <w:t>allauer</w:t>
      </w:r>
      <w:proofErr w:type="spellEnd"/>
      <w:r w:rsidR="00C35E8A" w:rsidRPr="00A53F4D">
        <w:rPr>
          <w:sz w:val="28"/>
          <w:lang w:val="en-US"/>
        </w:rPr>
        <w:t xml:space="preserve"> and M</w:t>
      </w:r>
      <w:r w:rsidR="000C7044" w:rsidRPr="00A53F4D">
        <w:rPr>
          <w:sz w:val="28"/>
          <w:lang w:val="en-US"/>
        </w:rPr>
        <w:t>iranda</w:t>
      </w:r>
      <w:r w:rsidR="00C35E8A" w:rsidRPr="00A53F4D">
        <w:rPr>
          <w:sz w:val="28"/>
          <w:lang w:val="en-US"/>
        </w:rPr>
        <w:t xml:space="preserve"> </w:t>
      </w:r>
      <w:proofErr w:type="spellStart"/>
      <w:r w:rsidR="00C35E8A" w:rsidRPr="00A53F4D">
        <w:rPr>
          <w:sz w:val="28"/>
          <w:lang w:val="en-US"/>
        </w:rPr>
        <w:t>F</w:t>
      </w:r>
      <w:r w:rsidR="000C7044" w:rsidRPr="00A53F4D">
        <w:rPr>
          <w:sz w:val="28"/>
          <w:lang w:val="en-US"/>
        </w:rPr>
        <w:t>ilho</w:t>
      </w:r>
      <w:proofErr w:type="spellEnd"/>
      <w:r w:rsidR="00C35E8A" w:rsidRPr="00A53F4D">
        <w:rPr>
          <w:sz w:val="28"/>
          <w:lang w:val="en-US"/>
        </w:rPr>
        <w:t xml:space="preserve">, 1995; </w:t>
      </w:r>
      <w:r w:rsidR="009522E5" w:rsidRPr="00A53F4D">
        <w:rPr>
          <w:sz w:val="28"/>
          <w:lang w:val="en-US"/>
        </w:rPr>
        <w:t>H</w:t>
      </w:r>
      <w:r w:rsidR="000C7044" w:rsidRPr="00A53F4D">
        <w:rPr>
          <w:sz w:val="28"/>
          <w:lang w:val="en-US"/>
        </w:rPr>
        <w:t>einz</w:t>
      </w:r>
      <w:r w:rsidR="009522E5" w:rsidRPr="00A53F4D">
        <w:rPr>
          <w:sz w:val="28"/>
          <w:lang w:val="en-US"/>
        </w:rPr>
        <w:t xml:space="preserve"> et al., 2012).</w:t>
      </w:r>
      <w:r w:rsidRPr="00A53F4D">
        <w:rPr>
          <w:sz w:val="28"/>
          <w:lang w:val="en-US"/>
        </w:rPr>
        <w:t xml:space="preserve"> However, </w:t>
      </w:r>
      <w:r w:rsidR="00565140" w:rsidRPr="00A53F4D">
        <w:rPr>
          <w:sz w:val="28"/>
          <w:lang w:val="en-US"/>
        </w:rPr>
        <w:t xml:space="preserve">biometric emphasis </w:t>
      </w:r>
      <w:r w:rsidRPr="00A53F4D">
        <w:rPr>
          <w:sz w:val="28"/>
          <w:lang w:val="en-US"/>
        </w:rPr>
        <w:t xml:space="preserve">in grain </w:t>
      </w:r>
      <w:r w:rsidR="00565140" w:rsidRPr="00A53F4D">
        <w:rPr>
          <w:sz w:val="28"/>
          <w:lang w:val="en-US"/>
        </w:rPr>
        <w:t xml:space="preserve">yield components, micronutrients, bioactive compounds and </w:t>
      </w:r>
      <w:proofErr w:type="spellStart"/>
      <w:r w:rsidR="00565140" w:rsidRPr="00A53F4D">
        <w:rPr>
          <w:sz w:val="28"/>
          <w:lang w:val="en-US"/>
        </w:rPr>
        <w:t>aminoacids</w:t>
      </w:r>
      <w:proofErr w:type="spellEnd"/>
      <w:r w:rsidRPr="00A53F4D">
        <w:rPr>
          <w:sz w:val="28"/>
          <w:lang w:val="en-US"/>
        </w:rPr>
        <w:t xml:space="preserve"> are not common. Therefore</w:t>
      </w:r>
      <w:r w:rsidR="00565140" w:rsidRPr="00A53F4D">
        <w:rPr>
          <w:sz w:val="28"/>
          <w:lang w:val="en-US"/>
        </w:rPr>
        <w:t xml:space="preserve">, the objective of this work was to estimate the most relevant </w:t>
      </w:r>
      <w:proofErr w:type="spellStart"/>
      <w:r w:rsidR="00565140" w:rsidRPr="00A53F4D">
        <w:rPr>
          <w:sz w:val="28"/>
          <w:lang w:val="en-US"/>
        </w:rPr>
        <w:t>heterosis</w:t>
      </w:r>
      <w:proofErr w:type="spellEnd"/>
      <w:r w:rsidR="00565140" w:rsidRPr="00A53F4D">
        <w:rPr>
          <w:sz w:val="28"/>
          <w:lang w:val="en-US"/>
        </w:rPr>
        <w:t>, variance components and genetic parameters</w:t>
      </w:r>
      <w:r w:rsidRPr="00A53F4D">
        <w:rPr>
          <w:sz w:val="28"/>
          <w:lang w:val="en-US"/>
        </w:rPr>
        <w:t xml:space="preserve"> and</w:t>
      </w:r>
      <w:r w:rsidR="00565140" w:rsidRPr="00A53F4D">
        <w:rPr>
          <w:sz w:val="28"/>
          <w:lang w:val="en-US"/>
        </w:rPr>
        <w:t xml:space="preserve"> to use a multivariate approach to define </w:t>
      </w:r>
      <w:r w:rsidR="00125BB8" w:rsidRPr="00A53F4D">
        <w:rPr>
          <w:sz w:val="28"/>
          <w:lang w:val="en-US"/>
        </w:rPr>
        <w:t>narrow</w:t>
      </w:r>
      <w:r w:rsidRPr="00A53F4D">
        <w:rPr>
          <w:sz w:val="28"/>
          <w:lang w:val="en-US"/>
        </w:rPr>
        <w:t xml:space="preserve"> sense </w:t>
      </w:r>
      <w:r w:rsidR="00565140" w:rsidRPr="00A53F4D">
        <w:rPr>
          <w:sz w:val="28"/>
          <w:lang w:val="en-US"/>
        </w:rPr>
        <w:t>heritability profiles for yield and nutritional components in</w:t>
      </w:r>
      <w:r w:rsidR="006B45C7" w:rsidRPr="00A53F4D">
        <w:rPr>
          <w:sz w:val="28"/>
          <w:lang w:val="en-US"/>
        </w:rPr>
        <w:t xml:space="preserve"> half-</w:t>
      </w:r>
      <w:proofErr w:type="spellStart"/>
      <w:r w:rsidR="006B45C7" w:rsidRPr="00A53F4D">
        <w:rPr>
          <w:sz w:val="28"/>
          <w:lang w:val="en-US"/>
        </w:rPr>
        <w:t>sibmaize</w:t>
      </w:r>
      <w:r w:rsidR="009522E5" w:rsidRPr="00A53F4D">
        <w:rPr>
          <w:sz w:val="28"/>
          <w:lang w:val="en-US"/>
        </w:rPr>
        <w:t>progenies</w:t>
      </w:r>
      <w:proofErr w:type="spellEnd"/>
      <w:r w:rsidR="00434CD2" w:rsidRPr="00A53F4D">
        <w:rPr>
          <w:sz w:val="28"/>
          <w:lang w:val="en-US"/>
        </w:rPr>
        <w:t>.</w:t>
      </w:r>
    </w:p>
    <w:p w:rsidR="00A53F4D" w:rsidRPr="00D205D7" w:rsidRDefault="00A53F4D" w:rsidP="00A53F4D">
      <w:pPr>
        <w:spacing w:line="240" w:lineRule="auto"/>
        <w:ind w:firstLine="562"/>
        <w:rPr>
          <w:lang w:val="en-US"/>
        </w:rPr>
      </w:pPr>
    </w:p>
    <w:p w:rsidR="00A85FA1" w:rsidRPr="00A53F4D" w:rsidRDefault="00A72D1E" w:rsidP="00A53F4D">
      <w:pPr>
        <w:spacing w:line="240" w:lineRule="auto"/>
        <w:rPr>
          <w:b/>
          <w:sz w:val="28"/>
          <w:lang w:val="en-US"/>
        </w:rPr>
      </w:pPr>
      <w:r w:rsidRPr="00A53F4D">
        <w:rPr>
          <w:b/>
          <w:sz w:val="28"/>
          <w:lang w:val="en-US"/>
        </w:rPr>
        <w:lastRenderedPageBreak/>
        <w:t>MATERIALS AND METHODS</w:t>
      </w:r>
    </w:p>
    <w:p w:rsidR="00A53F4D" w:rsidRDefault="00A53F4D" w:rsidP="00A53F4D">
      <w:pPr>
        <w:rPr>
          <w:lang w:val="en-US"/>
        </w:rPr>
      </w:pPr>
    </w:p>
    <w:p w:rsidR="00A72D1E" w:rsidRDefault="00117023" w:rsidP="00A72D1E">
      <w:pPr>
        <w:spacing w:line="240" w:lineRule="auto"/>
        <w:ind w:firstLine="562"/>
        <w:rPr>
          <w:sz w:val="28"/>
          <w:lang w:val="en-US"/>
        </w:rPr>
      </w:pPr>
      <w:r w:rsidRPr="00734025">
        <w:rPr>
          <w:sz w:val="28"/>
          <w:lang w:val="en-US"/>
        </w:rPr>
        <w:t xml:space="preserve">This experiment </w:t>
      </w:r>
      <w:proofErr w:type="gramStart"/>
      <w:r w:rsidRPr="00734025">
        <w:rPr>
          <w:sz w:val="28"/>
          <w:lang w:val="en-US"/>
        </w:rPr>
        <w:t xml:space="preserve">was </w:t>
      </w:r>
      <w:r w:rsidR="0096393B" w:rsidRPr="00734025">
        <w:rPr>
          <w:sz w:val="28"/>
          <w:lang w:val="en-US"/>
        </w:rPr>
        <w:t>performed</w:t>
      </w:r>
      <w:proofErr w:type="gramEnd"/>
      <w:r w:rsidR="0096393B" w:rsidRPr="00734025">
        <w:rPr>
          <w:sz w:val="28"/>
          <w:lang w:val="en-US"/>
        </w:rPr>
        <w:t xml:space="preserve"> </w:t>
      </w:r>
      <w:r w:rsidRPr="00734025">
        <w:rPr>
          <w:sz w:val="28"/>
          <w:lang w:val="en-US"/>
        </w:rPr>
        <w:t>in</w:t>
      </w:r>
      <w:r w:rsidR="0096393B" w:rsidRPr="00734025">
        <w:rPr>
          <w:sz w:val="28"/>
          <w:lang w:val="en-US"/>
        </w:rPr>
        <w:t xml:space="preserve"> the</w:t>
      </w:r>
      <w:r w:rsidRPr="00734025">
        <w:rPr>
          <w:sz w:val="28"/>
          <w:lang w:val="en-US"/>
        </w:rPr>
        <w:t xml:space="preserve"> harvest season </w:t>
      </w:r>
      <w:r w:rsidR="00F929A9" w:rsidRPr="00734025">
        <w:rPr>
          <w:sz w:val="28"/>
          <w:lang w:val="en-US"/>
        </w:rPr>
        <w:t>2015/2016</w:t>
      </w:r>
      <w:r w:rsidRPr="00734025">
        <w:rPr>
          <w:sz w:val="28"/>
          <w:lang w:val="en-US"/>
        </w:rPr>
        <w:t xml:space="preserve"> in</w:t>
      </w:r>
      <w:r w:rsidR="0096393B" w:rsidRPr="00734025">
        <w:rPr>
          <w:sz w:val="28"/>
          <w:lang w:val="en-US"/>
        </w:rPr>
        <w:t xml:space="preserve"> the</w:t>
      </w:r>
      <w:r w:rsidRPr="00734025">
        <w:rPr>
          <w:sz w:val="28"/>
          <w:lang w:val="en-US"/>
        </w:rPr>
        <w:t xml:space="preserve"> Plant Genomics and Breeding </w:t>
      </w:r>
      <w:r w:rsidR="00CD39C3" w:rsidRPr="00734025">
        <w:rPr>
          <w:sz w:val="28"/>
          <w:lang w:val="en-US"/>
        </w:rPr>
        <w:t>Center belonging</w:t>
      </w:r>
      <w:r w:rsidR="0096393B" w:rsidRPr="00734025">
        <w:rPr>
          <w:sz w:val="28"/>
          <w:lang w:val="en-US"/>
        </w:rPr>
        <w:t xml:space="preserve"> to </w:t>
      </w:r>
      <w:r w:rsidRPr="00734025">
        <w:rPr>
          <w:sz w:val="28"/>
          <w:lang w:val="en-US"/>
        </w:rPr>
        <w:t>the Federal University of Pelotas</w:t>
      </w:r>
      <w:r w:rsidR="00395955" w:rsidRPr="00734025">
        <w:rPr>
          <w:sz w:val="28"/>
          <w:lang w:val="en-US"/>
        </w:rPr>
        <w:t xml:space="preserve"> (</w:t>
      </w:r>
      <w:proofErr w:type="spellStart"/>
      <w:r w:rsidR="00395955" w:rsidRPr="00734025">
        <w:rPr>
          <w:sz w:val="28"/>
          <w:lang w:val="en-US"/>
        </w:rPr>
        <w:t>UFPel</w:t>
      </w:r>
      <w:proofErr w:type="spellEnd"/>
      <w:r w:rsidR="00395955" w:rsidRPr="00734025">
        <w:rPr>
          <w:sz w:val="28"/>
          <w:lang w:val="en-US"/>
        </w:rPr>
        <w:t>)</w:t>
      </w:r>
      <w:r w:rsidR="00F929A9" w:rsidRPr="00734025">
        <w:rPr>
          <w:sz w:val="28"/>
          <w:lang w:val="en-US"/>
        </w:rPr>
        <w:t xml:space="preserve">. </w:t>
      </w:r>
      <w:r w:rsidRPr="00734025">
        <w:rPr>
          <w:sz w:val="28"/>
          <w:lang w:val="en-US"/>
        </w:rPr>
        <w:t xml:space="preserve">The genotypes used were grown in the Agricultural Research </w:t>
      </w:r>
      <w:r w:rsidR="0096393B" w:rsidRPr="00734025">
        <w:rPr>
          <w:sz w:val="28"/>
          <w:lang w:val="en-US"/>
        </w:rPr>
        <w:t>S</w:t>
      </w:r>
      <w:r w:rsidRPr="00734025">
        <w:rPr>
          <w:sz w:val="28"/>
          <w:lang w:val="en-US"/>
        </w:rPr>
        <w:t xml:space="preserve">tation in </w:t>
      </w:r>
      <w:proofErr w:type="spellStart"/>
      <w:r w:rsidRPr="00734025">
        <w:rPr>
          <w:sz w:val="28"/>
          <w:lang w:val="en-US"/>
        </w:rPr>
        <w:t>Capão</w:t>
      </w:r>
      <w:proofErr w:type="spellEnd"/>
      <w:r w:rsidRPr="00734025">
        <w:rPr>
          <w:sz w:val="28"/>
          <w:lang w:val="en-US"/>
        </w:rPr>
        <w:t xml:space="preserve"> do </w:t>
      </w:r>
      <w:proofErr w:type="spellStart"/>
      <w:r w:rsidRPr="00734025">
        <w:rPr>
          <w:sz w:val="28"/>
          <w:lang w:val="en-US"/>
        </w:rPr>
        <w:t>Leão</w:t>
      </w:r>
      <w:proofErr w:type="spellEnd"/>
      <w:r w:rsidRPr="00734025">
        <w:rPr>
          <w:sz w:val="28"/>
          <w:lang w:val="en-US"/>
        </w:rPr>
        <w:t xml:space="preserve"> – RS, Braz</w:t>
      </w:r>
      <w:r w:rsidR="00DA62D5" w:rsidRPr="00734025">
        <w:rPr>
          <w:sz w:val="28"/>
          <w:lang w:val="en-US"/>
        </w:rPr>
        <w:t xml:space="preserve">il, </w:t>
      </w:r>
      <w:r w:rsidR="00CD39C3" w:rsidRPr="00734025">
        <w:rPr>
          <w:sz w:val="28"/>
          <w:lang w:val="en-US"/>
        </w:rPr>
        <w:t>at latitude</w:t>
      </w:r>
      <w:r w:rsidRPr="00734025">
        <w:rPr>
          <w:sz w:val="28"/>
          <w:lang w:val="en-US"/>
        </w:rPr>
        <w:t xml:space="preserve"> of</w:t>
      </w:r>
      <w:r w:rsidR="00DA62D5" w:rsidRPr="00734025">
        <w:rPr>
          <w:sz w:val="28"/>
          <w:lang w:val="en-US"/>
        </w:rPr>
        <w:t xml:space="preserve"> 31º47’58’’ </w:t>
      </w:r>
      <w:r w:rsidRPr="00734025">
        <w:rPr>
          <w:sz w:val="28"/>
          <w:lang w:val="en-US"/>
        </w:rPr>
        <w:t>S and longitude of</w:t>
      </w:r>
      <w:r w:rsidR="00DA62D5" w:rsidRPr="00734025">
        <w:rPr>
          <w:sz w:val="28"/>
          <w:lang w:val="en-US"/>
        </w:rPr>
        <w:t xml:space="preserve"> 52º31’02’’ </w:t>
      </w:r>
      <w:r w:rsidR="0096393B" w:rsidRPr="00734025">
        <w:rPr>
          <w:sz w:val="28"/>
          <w:lang w:val="en-US"/>
        </w:rPr>
        <w:t>W</w:t>
      </w:r>
      <w:r w:rsidRPr="00734025">
        <w:rPr>
          <w:sz w:val="28"/>
          <w:lang w:val="en-US"/>
        </w:rPr>
        <w:t>, with altitude of 13</w:t>
      </w:r>
      <w:r w:rsidR="0096393B" w:rsidRPr="00734025">
        <w:rPr>
          <w:sz w:val="28"/>
          <w:lang w:val="en-US"/>
        </w:rPr>
        <w:t>.</w:t>
      </w:r>
      <w:r w:rsidRPr="00734025">
        <w:rPr>
          <w:sz w:val="28"/>
          <w:lang w:val="en-US"/>
        </w:rPr>
        <w:t>2 meters</w:t>
      </w:r>
      <w:r w:rsidR="00F956E4" w:rsidRPr="00734025">
        <w:rPr>
          <w:sz w:val="28"/>
          <w:lang w:val="en-US"/>
        </w:rPr>
        <w:t xml:space="preserve"> (m)</w:t>
      </w:r>
      <w:r w:rsidR="00DA62D5" w:rsidRPr="00734025">
        <w:rPr>
          <w:sz w:val="28"/>
          <w:lang w:val="en-US"/>
        </w:rPr>
        <w:t xml:space="preserve">. </w:t>
      </w:r>
      <w:r w:rsidRPr="00734025">
        <w:rPr>
          <w:sz w:val="28"/>
          <w:lang w:val="en-US"/>
        </w:rPr>
        <w:t xml:space="preserve">According </w:t>
      </w:r>
      <w:proofErr w:type="spellStart"/>
      <w:r w:rsidRPr="00734025">
        <w:rPr>
          <w:sz w:val="28"/>
          <w:lang w:val="en-US"/>
        </w:rPr>
        <w:t>to</w:t>
      </w:r>
      <w:r w:rsidR="00CD39C3" w:rsidRPr="00734025">
        <w:rPr>
          <w:sz w:val="28"/>
          <w:lang w:val="en-US"/>
        </w:rPr>
        <w:t>Köppen</w:t>
      </w:r>
      <w:proofErr w:type="spellEnd"/>
      <w:r w:rsidR="00CD39C3" w:rsidRPr="00734025">
        <w:rPr>
          <w:sz w:val="28"/>
          <w:lang w:val="en-US"/>
        </w:rPr>
        <w:t>, the</w:t>
      </w:r>
      <w:r w:rsidR="00F929A9" w:rsidRPr="00734025">
        <w:rPr>
          <w:sz w:val="28"/>
          <w:lang w:val="en-US"/>
        </w:rPr>
        <w:t xml:space="preserve"> clima</w:t>
      </w:r>
      <w:r w:rsidRPr="00734025">
        <w:rPr>
          <w:sz w:val="28"/>
          <w:lang w:val="en-US"/>
        </w:rPr>
        <w:t xml:space="preserve">te </w:t>
      </w:r>
      <w:proofErr w:type="gramStart"/>
      <w:r w:rsidRPr="00734025">
        <w:rPr>
          <w:sz w:val="28"/>
          <w:lang w:val="en-US"/>
        </w:rPr>
        <w:t xml:space="preserve">is </w:t>
      </w:r>
      <w:r w:rsidR="006B45C7" w:rsidRPr="00734025">
        <w:rPr>
          <w:sz w:val="28"/>
          <w:lang w:val="en-US"/>
        </w:rPr>
        <w:t>described</w:t>
      </w:r>
      <w:proofErr w:type="gramEnd"/>
      <w:r w:rsidR="006B45C7" w:rsidRPr="00734025">
        <w:rPr>
          <w:sz w:val="28"/>
          <w:lang w:val="en-US"/>
        </w:rPr>
        <w:t xml:space="preserve"> </w:t>
      </w:r>
      <w:r w:rsidRPr="00734025">
        <w:rPr>
          <w:sz w:val="28"/>
          <w:lang w:val="en-US"/>
        </w:rPr>
        <w:t xml:space="preserve">as </w:t>
      </w:r>
      <w:proofErr w:type="spellStart"/>
      <w:r w:rsidR="00F929A9" w:rsidRPr="00734025">
        <w:rPr>
          <w:sz w:val="28"/>
          <w:lang w:val="en-US"/>
        </w:rPr>
        <w:t>Cfasubtropical</w:t>
      </w:r>
      <w:proofErr w:type="spellEnd"/>
      <w:r w:rsidRPr="00734025">
        <w:rPr>
          <w:sz w:val="28"/>
          <w:lang w:val="en-US"/>
        </w:rPr>
        <w:t xml:space="preserve"> and the soil it is characterized as </w:t>
      </w:r>
      <w:proofErr w:type="spellStart"/>
      <w:r w:rsidR="00F929A9" w:rsidRPr="00734025">
        <w:rPr>
          <w:sz w:val="28"/>
          <w:lang w:val="en-US"/>
        </w:rPr>
        <w:t>Argisso</w:t>
      </w:r>
      <w:r w:rsidRPr="00734025">
        <w:rPr>
          <w:sz w:val="28"/>
          <w:lang w:val="en-US"/>
        </w:rPr>
        <w:t>il</w:t>
      </w:r>
      <w:proofErr w:type="spellEnd"/>
      <w:r w:rsidRPr="00734025">
        <w:rPr>
          <w:sz w:val="28"/>
          <w:lang w:val="en-US"/>
        </w:rPr>
        <w:t xml:space="preserve"> red yellow dystro</w:t>
      </w:r>
      <w:r w:rsidR="00DF0777" w:rsidRPr="00734025">
        <w:rPr>
          <w:sz w:val="28"/>
          <w:lang w:val="en-US"/>
        </w:rPr>
        <w:t>phic</w:t>
      </w:r>
      <w:r w:rsidR="00F929A9" w:rsidRPr="00734025">
        <w:rPr>
          <w:sz w:val="28"/>
          <w:lang w:val="en-US"/>
        </w:rPr>
        <w:t>.</w:t>
      </w:r>
      <w:r w:rsidR="00DF0777" w:rsidRPr="00734025">
        <w:rPr>
          <w:sz w:val="28"/>
          <w:lang w:val="en-US"/>
        </w:rPr>
        <w:t xml:space="preserve"> The experimental design used was random blocks</w:t>
      </w:r>
      <w:r w:rsidR="00DA62D5" w:rsidRPr="00734025">
        <w:rPr>
          <w:sz w:val="28"/>
          <w:lang w:val="en-US"/>
        </w:rPr>
        <w:t>,</w:t>
      </w:r>
      <w:r w:rsidR="00DF0777" w:rsidRPr="00734025">
        <w:rPr>
          <w:sz w:val="28"/>
          <w:lang w:val="en-US"/>
        </w:rPr>
        <w:t xml:space="preserve"> with a </w:t>
      </w:r>
      <w:r w:rsidR="0096393B" w:rsidRPr="00734025">
        <w:rPr>
          <w:sz w:val="28"/>
          <w:lang w:val="en-US"/>
        </w:rPr>
        <w:t xml:space="preserve">male </w:t>
      </w:r>
      <w:r w:rsidR="00CD39C3" w:rsidRPr="00734025">
        <w:rPr>
          <w:sz w:val="28"/>
          <w:lang w:val="en-US"/>
        </w:rPr>
        <w:t>parent (</w:t>
      </w:r>
      <w:r w:rsidR="00DF0777" w:rsidRPr="00734025">
        <w:rPr>
          <w:sz w:val="28"/>
          <w:lang w:val="en-US"/>
        </w:rPr>
        <w:t>hybrid tester</w:t>
      </w:r>
      <w:r w:rsidR="00BE71FE" w:rsidRPr="00734025">
        <w:rPr>
          <w:sz w:val="28"/>
          <w:lang w:val="en-US"/>
        </w:rPr>
        <w:t xml:space="preserve">), </w:t>
      </w:r>
      <w:r w:rsidR="00DF0777" w:rsidRPr="00734025">
        <w:rPr>
          <w:sz w:val="28"/>
          <w:lang w:val="en-US"/>
        </w:rPr>
        <w:t xml:space="preserve">five inbred lines </w:t>
      </w:r>
      <w:r w:rsidR="00BE71FE" w:rsidRPr="00734025">
        <w:rPr>
          <w:sz w:val="28"/>
          <w:lang w:val="en-US"/>
        </w:rPr>
        <w:t>(S</w:t>
      </w:r>
      <w:r w:rsidR="00BE71FE" w:rsidRPr="00734025">
        <w:rPr>
          <w:sz w:val="28"/>
          <w:vertAlign w:val="subscript"/>
          <w:lang w:val="en-US"/>
        </w:rPr>
        <w:t>5</w:t>
      </w:r>
      <w:r w:rsidR="00BE71FE" w:rsidRPr="00734025">
        <w:rPr>
          <w:sz w:val="28"/>
          <w:lang w:val="en-US"/>
        </w:rPr>
        <w:t xml:space="preserve">) </w:t>
      </w:r>
      <w:r w:rsidR="0096393B" w:rsidRPr="00734025">
        <w:rPr>
          <w:sz w:val="28"/>
          <w:lang w:val="en-US"/>
        </w:rPr>
        <w:t xml:space="preserve">as </w:t>
      </w:r>
      <w:r w:rsidR="00DF0777" w:rsidRPr="00734025">
        <w:rPr>
          <w:sz w:val="28"/>
          <w:lang w:val="en-US"/>
        </w:rPr>
        <w:t xml:space="preserve">maternal </w:t>
      </w:r>
      <w:r w:rsidR="00CD39C3" w:rsidRPr="00734025">
        <w:rPr>
          <w:sz w:val="28"/>
          <w:lang w:val="en-US"/>
        </w:rPr>
        <w:t>parents and</w:t>
      </w:r>
      <w:r w:rsidR="00DF0777" w:rsidRPr="00734025">
        <w:rPr>
          <w:sz w:val="28"/>
          <w:lang w:val="en-US"/>
        </w:rPr>
        <w:t xml:space="preserve"> the</w:t>
      </w:r>
      <w:r w:rsidR="001808FD" w:rsidRPr="00734025">
        <w:rPr>
          <w:sz w:val="28"/>
          <w:lang w:val="en-US"/>
        </w:rPr>
        <w:t xml:space="preserve"> pro</w:t>
      </w:r>
      <w:r w:rsidR="00DF0777" w:rsidRPr="00734025">
        <w:rPr>
          <w:sz w:val="28"/>
          <w:lang w:val="en-US"/>
        </w:rPr>
        <w:t>ge</w:t>
      </w:r>
      <w:r w:rsidR="001808FD" w:rsidRPr="00734025">
        <w:rPr>
          <w:sz w:val="28"/>
          <w:lang w:val="en-US"/>
        </w:rPr>
        <w:t>nies (</w:t>
      </w:r>
      <w:r w:rsidR="00DF0777" w:rsidRPr="00734025">
        <w:rPr>
          <w:sz w:val="28"/>
          <w:lang w:val="en-US"/>
        </w:rPr>
        <w:t>hybrid</w:t>
      </w:r>
      <w:r w:rsidR="00BE71FE" w:rsidRPr="00734025">
        <w:rPr>
          <w:sz w:val="28"/>
          <w:lang w:val="en-US"/>
        </w:rPr>
        <w:t xml:space="preserve"> Top Cross</w:t>
      </w:r>
      <w:r w:rsidR="001808FD" w:rsidRPr="00734025">
        <w:rPr>
          <w:sz w:val="28"/>
          <w:lang w:val="en-US"/>
        </w:rPr>
        <w:t>)</w:t>
      </w:r>
      <w:r w:rsidR="00DF0777" w:rsidRPr="00734025">
        <w:rPr>
          <w:sz w:val="28"/>
          <w:lang w:val="en-US"/>
        </w:rPr>
        <w:t>, totaliz</w:t>
      </w:r>
      <w:r w:rsidR="0096393B" w:rsidRPr="00734025">
        <w:rPr>
          <w:sz w:val="28"/>
          <w:lang w:val="en-US"/>
        </w:rPr>
        <w:t>ing</w:t>
      </w:r>
      <w:r w:rsidR="00DF0777" w:rsidRPr="00734025">
        <w:rPr>
          <w:sz w:val="28"/>
          <w:lang w:val="en-US"/>
        </w:rPr>
        <w:t xml:space="preserve"> 11 maize </w:t>
      </w:r>
      <w:r w:rsidR="0096393B" w:rsidRPr="00734025">
        <w:rPr>
          <w:sz w:val="28"/>
          <w:lang w:val="en-US"/>
        </w:rPr>
        <w:t xml:space="preserve">genotypes </w:t>
      </w:r>
      <w:r w:rsidR="00CD39C3" w:rsidRPr="00734025">
        <w:rPr>
          <w:sz w:val="28"/>
          <w:lang w:val="en-US"/>
        </w:rPr>
        <w:t>arranged in</w:t>
      </w:r>
      <w:r w:rsidR="00DF0777" w:rsidRPr="00734025">
        <w:rPr>
          <w:sz w:val="28"/>
          <w:lang w:val="en-US"/>
        </w:rPr>
        <w:t xml:space="preserve"> six replicates </w:t>
      </w:r>
      <w:r w:rsidR="00DF0777" w:rsidRPr="00A72D1E">
        <w:rPr>
          <w:sz w:val="28"/>
          <w:lang w:val="en-US"/>
        </w:rPr>
        <w:t>(Table</w:t>
      </w:r>
      <w:r w:rsidR="00BE71FE" w:rsidRPr="00A72D1E">
        <w:rPr>
          <w:sz w:val="28"/>
          <w:lang w:val="en-US"/>
        </w:rPr>
        <w:t xml:space="preserve"> 1).</w:t>
      </w:r>
    </w:p>
    <w:p w:rsidR="00A72D1E" w:rsidRPr="00A72D1E" w:rsidRDefault="00A72D1E" w:rsidP="00A72D1E">
      <w:pPr>
        <w:spacing w:line="240" w:lineRule="auto"/>
        <w:ind w:firstLine="562"/>
        <w:rPr>
          <w:sz w:val="28"/>
          <w:lang w:val="en-US"/>
        </w:rPr>
      </w:pPr>
    </w:p>
    <w:p w:rsidR="00A72D1E" w:rsidRPr="00A72D1E" w:rsidRDefault="00A72D1E" w:rsidP="00A72D1E">
      <w:pPr>
        <w:spacing w:line="240" w:lineRule="auto"/>
        <w:jc w:val="center"/>
        <w:rPr>
          <w:lang w:val="en-US"/>
        </w:rPr>
      </w:pPr>
      <w:proofErr w:type="gramStart"/>
      <w:r w:rsidRPr="00A72D1E">
        <w:rPr>
          <w:b/>
          <w:lang w:val="en-US"/>
        </w:rPr>
        <w:t>Table 1:</w:t>
      </w:r>
      <w:r w:rsidRPr="00D205D7">
        <w:rPr>
          <w:lang w:val="en-US"/>
        </w:rPr>
        <w:t xml:space="preserve"> Organization of the Top Cross crossing syste</w:t>
      </w:r>
      <w:r>
        <w:rPr>
          <w:lang w:val="en-US"/>
        </w:rPr>
        <w:t>m and the maize genotypes used.</w:t>
      </w:r>
      <w:proofErr w:type="gramEnd"/>
    </w:p>
    <w:tbl>
      <w:tblPr>
        <w:tblW w:w="5000" w:type="pct"/>
        <w:jc w:val="center"/>
        <w:tblCellMar>
          <w:left w:w="70" w:type="dxa"/>
          <w:right w:w="70" w:type="dxa"/>
        </w:tblCellMar>
        <w:tblLook w:val="04A0" w:firstRow="1" w:lastRow="0" w:firstColumn="1" w:lastColumn="0" w:noHBand="0" w:noVBand="1"/>
      </w:tblPr>
      <w:tblGrid>
        <w:gridCol w:w="3669"/>
        <w:gridCol w:w="2298"/>
        <w:gridCol w:w="2818"/>
      </w:tblGrid>
      <w:tr w:rsidR="00A72D1E" w:rsidRPr="00A72D1E" w:rsidTr="00A72D1E">
        <w:trPr>
          <w:trHeight w:val="300"/>
          <w:jc w:val="center"/>
        </w:trPr>
        <w:tc>
          <w:tcPr>
            <w:tcW w:w="2088" w:type="pct"/>
            <w:tcBorders>
              <w:top w:val="single" w:sz="4" w:space="0" w:color="auto"/>
              <w:left w:val="nil"/>
              <w:bottom w:val="single" w:sz="4" w:space="0" w:color="auto"/>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val="en-US" w:eastAsia="pt-BR"/>
              </w:rPr>
            </w:pPr>
          </w:p>
        </w:tc>
        <w:tc>
          <w:tcPr>
            <w:tcW w:w="1308" w:type="pct"/>
            <w:tcBorders>
              <w:top w:val="single" w:sz="4" w:space="0" w:color="auto"/>
              <w:left w:val="nil"/>
              <w:bottom w:val="single" w:sz="4" w:space="0" w:color="auto"/>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val="en-US" w:eastAsia="pt-BR"/>
              </w:rPr>
            </w:pPr>
            <w:r w:rsidRPr="00A72D1E">
              <w:rPr>
                <w:rFonts w:eastAsia="Times New Roman"/>
                <w:color w:val="000000"/>
                <w:sz w:val="22"/>
                <w:lang w:val="en-US" w:eastAsia="pt-BR"/>
              </w:rPr>
              <w:t>Genotypes*</w:t>
            </w:r>
          </w:p>
        </w:tc>
        <w:tc>
          <w:tcPr>
            <w:tcW w:w="1604" w:type="pct"/>
            <w:tcBorders>
              <w:top w:val="single" w:sz="4" w:space="0" w:color="auto"/>
              <w:left w:val="nil"/>
              <w:bottom w:val="single" w:sz="4" w:space="0" w:color="auto"/>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val="en-US" w:eastAsia="pt-BR"/>
              </w:rPr>
            </w:pPr>
          </w:p>
        </w:tc>
      </w:tr>
      <w:tr w:rsidR="00A72D1E" w:rsidRPr="00A72D1E" w:rsidTr="00A72D1E">
        <w:trPr>
          <w:trHeight w:val="300"/>
          <w:jc w:val="center"/>
        </w:trPr>
        <w:tc>
          <w:tcPr>
            <w:tcW w:w="2088" w:type="pct"/>
            <w:tcBorders>
              <w:top w:val="nil"/>
              <w:left w:val="nil"/>
              <w:bottom w:val="single" w:sz="4" w:space="0" w:color="auto"/>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val="en-US" w:eastAsia="pt-BR"/>
              </w:rPr>
            </w:pPr>
            <w:r w:rsidRPr="00A72D1E">
              <w:rPr>
                <w:rFonts w:eastAsia="Times New Roman"/>
                <w:color w:val="000000"/>
                <w:sz w:val="22"/>
                <w:lang w:val="en-US" w:eastAsia="pt-BR"/>
              </w:rPr>
              <w:t>Tester</w:t>
            </w:r>
          </w:p>
        </w:tc>
        <w:tc>
          <w:tcPr>
            <w:tcW w:w="1308" w:type="pct"/>
            <w:tcBorders>
              <w:top w:val="nil"/>
              <w:left w:val="nil"/>
              <w:bottom w:val="single" w:sz="4" w:space="0" w:color="auto"/>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proofErr w:type="spellStart"/>
            <w:r w:rsidRPr="00A72D1E">
              <w:rPr>
                <w:rFonts w:eastAsia="Times New Roman"/>
                <w:color w:val="000000"/>
                <w:sz w:val="22"/>
                <w:lang w:val="en-US" w:eastAsia="pt-BR"/>
              </w:rPr>
              <w:t>Inbredlines</w:t>
            </w:r>
            <w:proofErr w:type="spellEnd"/>
            <w:r w:rsidRPr="00A72D1E">
              <w:rPr>
                <w:rFonts w:eastAsia="Times New Roman"/>
                <w:color w:val="000000"/>
                <w:sz w:val="22"/>
                <w:lang w:val="en-US" w:eastAsia="pt-BR"/>
              </w:rPr>
              <w:t xml:space="preserve"> (S</w:t>
            </w:r>
            <w:r w:rsidRPr="00A72D1E">
              <w:rPr>
                <w:rFonts w:eastAsia="Times New Roman"/>
                <w:color w:val="000000"/>
                <w:sz w:val="22"/>
                <w:vertAlign w:val="subscript"/>
                <w:lang w:eastAsia="pt-BR"/>
              </w:rPr>
              <w:t>5</w:t>
            </w:r>
            <w:r w:rsidRPr="00A72D1E">
              <w:rPr>
                <w:rFonts w:eastAsia="Times New Roman"/>
                <w:color w:val="000000"/>
                <w:sz w:val="22"/>
                <w:lang w:eastAsia="pt-BR"/>
              </w:rPr>
              <w:t>)</w:t>
            </w:r>
          </w:p>
        </w:tc>
        <w:tc>
          <w:tcPr>
            <w:tcW w:w="1604" w:type="pct"/>
            <w:tcBorders>
              <w:top w:val="nil"/>
              <w:left w:val="nil"/>
              <w:bottom w:val="single" w:sz="4" w:space="0" w:color="auto"/>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proofErr w:type="spellStart"/>
            <w:r w:rsidRPr="00A72D1E">
              <w:rPr>
                <w:rFonts w:eastAsia="Times New Roman"/>
                <w:color w:val="000000"/>
                <w:sz w:val="22"/>
                <w:lang w:eastAsia="pt-BR"/>
              </w:rPr>
              <w:t>Hybrid</w:t>
            </w:r>
            <w:proofErr w:type="spellEnd"/>
            <w:r w:rsidRPr="00A72D1E">
              <w:rPr>
                <w:rFonts w:eastAsia="Times New Roman"/>
                <w:color w:val="000000"/>
                <w:sz w:val="22"/>
                <w:lang w:eastAsia="pt-BR"/>
              </w:rPr>
              <w:t xml:space="preserve"> (Top Cross)</w:t>
            </w:r>
          </w:p>
        </w:tc>
      </w:tr>
      <w:tr w:rsidR="00A72D1E" w:rsidRPr="00A72D1E" w:rsidTr="00A72D1E">
        <w:trPr>
          <w:trHeight w:val="300"/>
          <w:jc w:val="center"/>
        </w:trPr>
        <w:tc>
          <w:tcPr>
            <w:tcW w:w="2088" w:type="pct"/>
            <w:vMerge w:val="restart"/>
            <w:tcBorders>
              <w:top w:val="nil"/>
              <w:left w:val="nil"/>
              <w:bottom w:val="single" w:sz="4" w:space="0" w:color="000000"/>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val="en-US" w:eastAsia="pt-BR"/>
              </w:rPr>
            </w:pPr>
            <w:r w:rsidRPr="00A72D1E">
              <w:rPr>
                <w:rFonts w:eastAsia="Times New Roman"/>
                <w:color w:val="000000"/>
                <w:sz w:val="22"/>
                <w:lang w:val="en-US" w:eastAsia="pt-BR"/>
              </w:rPr>
              <w:t>CD 308</w:t>
            </w:r>
          </w:p>
          <w:p w:rsidR="00A72D1E" w:rsidRPr="00A72D1E" w:rsidRDefault="00A72D1E" w:rsidP="006D75EF">
            <w:pPr>
              <w:spacing w:line="240" w:lineRule="auto"/>
              <w:jc w:val="center"/>
              <w:rPr>
                <w:rFonts w:eastAsia="Times New Roman"/>
                <w:color w:val="000000"/>
                <w:sz w:val="22"/>
                <w:lang w:val="en-US" w:eastAsia="pt-BR"/>
              </w:rPr>
            </w:pPr>
            <w:r w:rsidRPr="00A72D1E">
              <w:rPr>
                <w:rFonts w:eastAsia="Times New Roman"/>
                <w:color w:val="000000"/>
                <w:sz w:val="22"/>
                <w:lang w:val="en-US" w:eastAsia="pt-BR"/>
              </w:rPr>
              <w:t>Double cross hybrid (DH)</w:t>
            </w:r>
          </w:p>
          <w:p w:rsidR="00A72D1E" w:rsidRPr="00A72D1E" w:rsidRDefault="00A72D1E" w:rsidP="006D75EF">
            <w:pPr>
              <w:spacing w:line="240" w:lineRule="auto"/>
              <w:jc w:val="center"/>
              <w:rPr>
                <w:rFonts w:eastAsia="Times New Roman"/>
                <w:color w:val="000000"/>
                <w:sz w:val="22"/>
                <w:lang w:val="en-US" w:eastAsia="pt-BR"/>
              </w:rPr>
            </w:pPr>
            <w:r w:rsidRPr="00A72D1E">
              <w:rPr>
                <w:rFonts w:eastAsia="Times New Roman"/>
                <w:color w:val="000000"/>
                <w:sz w:val="22"/>
                <w:lang w:val="en-US" w:eastAsia="pt-BR"/>
              </w:rPr>
              <w:t>Broad genetic basis</w:t>
            </w:r>
          </w:p>
        </w:tc>
        <w:tc>
          <w:tcPr>
            <w:tcW w:w="1308" w:type="pct"/>
            <w:tcBorders>
              <w:top w:val="nil"/>
              <w:left w:val="nil"/>
              <w:bottom w:val="nil"/>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r w:rsidRPr="00A72D1E">
              <w:rPr>
                <w:rFonts w:eastAsia="Times New Roman"/>
                <w:color w:val="000000"/>
                <w:sz w:val="22"/>
                <w:lang w:eastAsia="pt-BR"/>
              </w:rPr>
              <w:t>L</w:t>
            </w:r>
            <w:r w:rsidRPr="00A72D1E">
              <w:rPr>
                <w:rFonts w:eastAsia="Times New Roman"/>
                <w:color w:val="000000"/>
                <w:sz w:val="22"/>
                <w:vertAlign w:val="subscript"/>
                <w:lang w:eastAsia="pt-BR"/>
              </w:rPr>
              <w:t>1</w:t>
            </w:r>
            <w:r w:rsidRPr="00A72D1E">
              <w:rPr>
                <w:rFonts w:eastAsia="Times New Roman"/>
                <w:color w:val="000000"/>
                <w:sz w:val="22"/>
                <w:lang w:eastAsia="pt-BR"/>
              </w:rPr>
              <w:t xml:space="preserve"> (256)</w:t>
            </w:r>
          </w:p>
        </w:tc>
        <w:tc>
          <w:tcPr>
            <w:tcW w:w="1604" w:type="pct"/>
            <w:tcBorders>
              <w:top w:val="nil"/>
              <w:left w:val="nil"/>
              <w:bottom w:val="nil"/>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r w:rsidRPr="00A72D1E">
              <w:rPr>
                <w:rFonts w:eastAsia="Times New Roman"/>
                <w:color w:val="000000"/>
                <w:sz w:val="22"/>
                <w:lang w:eastAsia="pt-BR"/>
              </w:rPr>
              <w:t>HIB I (L</w:t>
            </w:r>
            <w:r w:rsidRPr="00A72D1E">
              <w:rPr>
                <w:rFonts w:eastAsia="Times New Roman"/>
                <w:color w:val="000000"/>
                <w:sz w:val="22"/>
                <w:vertAlign w:val="subscript"/>
                <w:lang w:eastAsia="pt-BR"/>
              </w:rPr>
              <w:t>1</w:t>
            </w:r>
            <w:r w:rsidRPr="00A72D1E">
              <w:rPr>
                <w:rFonts w:eastAsia="Times New Roman"/>
                <w:color w:val="000000"/>
                <w:sz w:val="22"/>
                <w:lang w:eastAsia="pt-BR"/>
              </w:rPr>
              <w:t xml:space="preserve"> x HD)</w:t>
            </w:r>
          </w:p>
        </w:tc>
      </w:tr>
      <w:tr w:rsidR="00A72D1E" w:rsidRPr="00A72D1E" w:rsidTr="00A72D1E">
        <w:trPr>
          <w:trHeight w:val="300"/>
          <w:jc w:val="center"/>
        </w:trPr>
        <w:tc>
          <w:tcPr>
            <w:tcW w:w="2088" w:type="pct"/>
            <w:vMerge/>
            <w:tcBorders>
              <w:top w:val="nil"/>
              <w:left w:val="nil"/>
              <w:bottom w:val="single" w:sz="4" w:space="0" w:color="000000"/>
              <w:right w:val="nil"/>
            </w:tcBorders>
            <w:vAlign w:val="center"/>
            <w:hideMark/>
          </w:tcPr>
          <w:p w:rsidR="00A72D1E" w:rsidRPr="00A72D1E" w:rsidRDefault="00A72D1E" w:rsidP="006D75EF">
            <w:pPr>
              <w:spacing w:line="240" w:lineRule="auto"/>
              <w:jc w:val="center"/>
              <w:rPr>
                <w:rFonts w:eastAsia="Times New Roman"/>
                <w:color w:val="000000"/>
                <w:sz w:val="22"/>
                <w:lang w:eastAsia="pt-BR"/>
              </w:rPr>
            </w:pPr>
          </w:p>
        </w:tc>
        <w:tc>
          <w:tcPr>
            <w:tcW w:w="1308" w:type="pct"/>
            <w:tcBorders>
              <w:top w:val="nil"/>
              <w:left w:val="nil"/>
              <w:bottom w:val="nil"/>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r w:rsidRPr="00A72D1E">
              <w:rPr>
                <w:rFonts w:eastAsia="Times New Roman"/>
                <w:color w:val="000000"/>
                <w:sz w:val="22"/>
                <w:lang w:eastAsia="pt-BR"/>
              </w:rPr>
              <w:t>L</w:t>
            </w:r>
            <w:r w:rsidRPr="00A72D1E">
              <w:rPr>
                <w:rFonts w:eastAsia="Times New Roman"/>
                <w:color w:val="000000"/>
                <w:sz w:val="22"/>
                <w:vertAlign w:val="subscript"/>
                <w:lang w:eastAsia="pt-BR"/>
              </w:rPr>
              <w:t>2</w:t>
            </w:r>
            <w:r w:rsidRPr="00A72D1E">
              <w:rPr>
                <w:rFonts w:eastAsia="Times New Roman"/>
                <w:color w:val="000000"/>
                <w:sz w:val="22"/>
                <w:lang w:eastAsia="pt-BR"/>
              </w:rPr>
              <w:t xml:space="preserve"> (258)</w:t>
            </w:r>
          </w:p>
        </w:tc>
        <w:tc>
          <w:tcPr>
            <w:tcW w:w="1604" w:type="pct"/>
            <w:tcBorders>
              <w:top w:val="nil"/>
              <w:left w:val="nil"/>
              <w:bottom w:val="nil"/>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r w:rsidRPr="00A72D1E">
              <w:rPr>
                <w:rFonts w:eastAsia="Times New Roman"/>
                <w:color w:val="000000"/>
                <w:sz w:val="22"/>
                <w:lang w:eastAsia="pt-BR"/>
              </w:rPr>
              <w:t>HIB II (L</w:t>
            </w:r>
            <w:r w:rsidRPr="00A72D1E">
              <w:rPr>
                <w:rFonts w:eastAsia="Times New Roman"/>
                <w:color w:val="000000"/>
                <w:sz w:val="22"/>
                <w:vertAlign w:val="subscript"/>
                <w:lang w:eastAsia="pt-BR"/>
              </w:rPr>
              <w:t>2</w:t>
            </w:r>
            <w:r w:rsidRPr="00A72D1E">
              <w:rPr>
                <w:rFonts w:eastAsia="Times New Roman"/>
                <w:color w:val="000000"/>
                <w:sz w:val="22"/>
                <w:lang w:eastAsia="pt-BR"/>
              </w:rPr>
              <w:t xml:space="preserve"> x HD)</w:t>
            </w:r>
          </w:p>
        </w:tc>
      </w:tr>
      <w:tr w:rsidR="00A72D1E" w:rsidRPr="00A72D1E" w:rsidTr="00A72D1E">
        <w:trPr>
          <w:trHeight w:val="300"/>
          <w:jc w:val="center"/>
        </w:trPr>
        <w:tc>
          <w:tcPr>
            <w:tcW w:w="2088" w:type="pct"/>
            <w:vMerge/>
            <w:tcBorders>
              <w:top w:val="nil"/>
              <w:left w:val="nil"/>
              <w:bottom w:val="single" w:sz="4" w:space="0" w:color="000000"/>
              <w:right w:val="nil"/>
            </w:tcBorders>
            <w:vAlign w:val="center"/>
            <w:hideMark/>
          </w:tcPr>
          <w:p w:rsidR="00A72D1E" w:rsidRPr="00A72D1E" w:rsidRDefault="00A72D1E" w:rsidP="006D75EF">
            <w:pPr>
              <w:spacing w:line="240" w:lineRule="auto"/>
              <w:jc w:val="center"/>
              <w:rPr>
                <w:rFonts w:eastAsia="Times New Roman"/>
                <w:color w:val="000000"/>
                <w:sz w:val="22"/>
                <w:lang w:eastAsia="pt-BR"/>
              </w:rPr>
            </w:pPr>
          </w:p>
        </w:tc>
        <w:tc>
          <w:tcPr>
            <w:tcW w:w="1308" w:type="pct"/>
            <w:tcBorders>
              <w:top w:val="nil"/>
              <w:left w:val="nil"/>
              <w:bottom w:val="nil"/>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r w:rsidRPr="00A72D1E">
              <w:rPr>
                <w:rFonts w:eastAsia="Times New Roman"/>
                <w:color w:val="000000"/>
                <w:sz w:val="22"/>
                <w:lang w:eastAsia="pt-BR"/>
              </w:rPr>
              <w:t>L</w:t>
            </w:r>
            <w:r w:rsidRPr="00A72D1E">
              <w:rPr>
                <w:rFonts w:eastAsia="Times New Roman"/>
                <w:color w:val="000000"/>
                <w:sz w:val="22"/>
                <w:vertAlign w:val="subscript"/>
                <w:lang w:eastAsia="pt-BR"/>
              </w:rPr>
              <w:t>3</w:t>
            </w:r>
            <w:r w:rsidRPr="00A72D1E">
              <w:rPr>
                <w:rFonts w:eastAsia="Times New Roman"/>
                <w:color w:val="000000"/>
                <w:sz w:val="22"/>
                <w:lang w:eastAsia="pt-BR"/>
              </w:rPr>
              <w:t xml:space="preserve"> (389)</w:t>
            </w:r>
          </w:p>
        </w:tc>
        <w:tc>
          <w:tcPr>
            <w:tcW w:w="1604" w:type="pct"/>
            <w:tcBorders>
              <w:top w:val="nil"/>
              <w:left w:val="nil"/>
              <w:bottom w:val="nil"/>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val="en-US" w:eastAsia="pt-BR"/>
              </w:rPr>
            </w:pPr>
            <w:r w:rsidRPr="00A72D1E">
              <w:rPr>
                <w:rFonts w:eastAsia="Times New Roman"/>
                <w:color w:val="000000"/>
                <w:sz w:val="22"/>
                <w:lang w:val="en-US" w:eastAsia="pt-BR"/>
              </w:rPr>
              <w:t>HIB III (L</w:t>
            </w:r>
            <w:r w:rsidRPr="00A72D1E">
              <w:rPr>
                <w:rFonts w:eastAsia="Times New Roman"/>
                <w:color w:val="000000"/>
                <w:sz w:val="22"/>
                <w:vertAlign w:val="subscript"/>
                <w:lang w:val="en-US" w:eastAsia="pt-BR"/>
              </w:rPr>
              <w:t>3</w:t>
            </w:r>
            <w:r w:rsidRPr="00A72D1E">
              <w:rPr>
                <w:rFonts w:eastAsia="Times New Roman"/>
                <w:color w:val="000000"/>
                <w:sz w:val="22"/>
                <w:lang w:val="en-US" w:eastAsia="pt-BR"/>
              </w:rPr>
              <w:t xml:space="preserve"> x HD)</w:t>
            </w:r>
          </w:p>
        </w:tc>
      </w:tr>
      <w:tr w:rsidR="00A72D1E" w:rsidRPr="00A72D1E" w:rsidTr="00A72D1E">
        <w:trPr>
          <w:trHeight w:val="300"/>
          <w:jc w:val="center"/>
        </w:trPr>
        <w:tc>
          <w:tcPr>
            <w:tcW w:w="2088" w:type="pct"/>
            <w:vMerge/>
            <w:tcBorders>
              <w:top w:val="nil"/>
              <w:left w:val="nil"/>
              <w:bottom w:val="single" w:sz="4" w:space="0" w:color="000000"/>
              <w:right w:val="nil"/>
            </w:tcBorders>
            <w:vAlign w:val="center"/>
            <w:hideMark/>
          </w:tcPr>
          <w:p w:rsidR="00A72D1E" w:rsidRPr="00A72D1E" w:rsidRDefault="00A72D1E" w:rsidP="006D75EF">
            <w:pPr>
              <w:spacing w:line="240" w:lineRule="auto"/>
              <w:jc w:val="center"/>
              <w:rPr>
                <w:rFonts w:eastAsia="Times New Roman"/>
                <w:color w:val="000000"/>
                <w:sz w:val="22"/>
                <w:lang w:val="en-US" w:eastAsia="pt-BR"/>
              </w:rPr>
            </w:pPr>
          </w:p>
        </w:tc>
        <w:tc>
          <w:tcPr>
            <w:tcW w:w="1308" w:type="pct"/>
            <w:tcBorders>
              <w:top w:val="nil"/>
              <w:left w:val="nil"/>
              <w:bottom w:val="nil"/>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r w:rsidRPr="00A72D1E">
              <w:rPr>
                <w:rFonts w:eastAsia="Times New Roman"/>
                <w:color w:val="000000"/>
                <w:sz w:val="22"/>
                <w:lang w:eastAsia="pt-BR"/>
              </w:rPr>
              <w:t>L</w:t>
            </w:r>
            <w:r w:rsidRPr="00A72D1E">
              <w:rPr>
                <w:rFonts w:eastAsia="Times New Roman"/>
                <w:color w:val="000000"/>
                <w:sz w:val="22"/>
                <w:vertAlign w:val="subscript"/>
                <w:lang w:eastAsia="pt-BR"/>
              </w:rPr>
              <w:t>4</w:t>
            </w:r>
            <w:r w:rsidRPr="00A72D1E">
              <w:rPr>
                <w:rFonts w:eastAsia="Times New Roman"/>
                <w:color w:val="000000"/>
                <w:sz w:val="22"/>
                <w:lang w:eastAsia="pt-BR"/>
              </w:rPr>
              <w:t xml:space="preserve"> (262)</w:t>
            </w:r>
          </w:p>
        </w:tc>
        <w:tc>
          <w:tcPr>
            <w:tcW w:w="1604" w:type="pct"/>
            <w:tcBorders>
              <w:top w:val="nil"/>
              <w:left w:val="nil"/>
              <w:bottom w:val="nil"/>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r w:rsidRPr="00A72D1E">
              <w:rPr>
                <w:rFonts w:eastAsia="Times New Roman"/>
                <w:color w:val="000000"/>
                <w:sz w:val="22"/>
                <w:lang w:eastAsia="pt-BR"/>
              </w:rPr>
              <w:t>HIB IV (L</w:t>
            </w:r>
            <w:r w:rsidRPr="00A72D1E">
              <w:rPr>
                <w:rFonts w:eastAsia="Times New Roman"/>
                <w:color w:val="000000"/>
                <w:sz w:val="22"/>
                <w:vertAlign w:val="subscript"/>
                <w:lang w:eastAsia="pt-BR"/>
              </w:rPr>
              <w:t>4</w:t>
            </w:r>
            <w:r w:rsidRPr="00A72D1E">
              <w:rPr>
                <w:rFonts w:eastAsia="Times New Roman"/>
                <w:color w:val="000000"/>
                <w:sz w:val="22"/>
                <w:lang w:eastAsia="pt-BR"/>
              </w:rPr>
              <w:t xml:space="preserve"> x HD)</w:t>
            </w:r>
          </w:p>
        </w:tc>
      </w:tr>
      <w:tr w:rsidR="00A72D1E" w:rsidRPr="00A72D1E" w:rsidTr="00A72D1E">
        <w:trPr>
          <w:trHeight w:val="300"/>
          <w:jc w:val="center"/>
        </w:trPr>
        <w:tc>
          <w:tcPr>
            <w:tcW w:w="2088" w:type="pct"/>
            <w:vMerge/>
            <w:tcBorders>
              <w:top w:val="nil"/>
              <w:left w:val="nil"/>
              <w:bottom w:val="single" w:sz="4" w:space="0" w:color="000000"/>
              <w:right w:val="nil"/>
            </w:tcBorders>
            <w:vAlign w:val="center"/>
            <w:hideMark/>
          </w:tcPr>
          <w:p w:rsidR="00A72D1E" w:rsidRPr="00A72D1E" w:rsidRDefault="00A72D1E" w:rsidP="006D75EF">
            <w:pPr>
              <w:spacing w:line="240" w:lineRule="auto"/>
              <w:jc w:val="center"/>
              <w:rPr>
                <w:rFonts w:eastAsia="Times New Roman"/>
                <w:color w:val="000000"/>
                <w:sz w:val="22"/>
                <w:lang w:eastAsia="pt-BR"/>
              </w:rPr>
            </w:pPr>
          </w:p>
        </w:tc>
        <w:tc>
          <w:tcPr>
            <w:tcW w:w="1308" w:type="pct"/>
            <w:tcBorders>
              <w:top w:val="nil"/>
              <w:left w:val="nil"/>
              <w:bottom w:val="single" w:sz="4" w:space="0" w:color="auto"/>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r w:rsidRPr="00A72D1E">
              <w:rPr>
                <w:rFonts w:eastAsia="Times New Roman"/>
                <w:color w:val="000000"/>
                <w:sz w:val="22"/>
                <w:lang w:eastAsia="pt-BR"/>
              </w:rPr>
              <w:t>L</w:t>
            </w:r>
            <w:r w:rsidRPr="00A72D1E">
              <w:rPr>
                <w:rFonts w:eastAsia="Times New Roman"/>
                <w:color w:val="000000"/>
                <w:sz w:val="22"/>
                <w:vertAlign w:val="subscript"/>
                <w:lang w:eastAsia="pt-BR"/>
              </w:rPr>
              <w:t>5</w:t>
            </w:r>
            <w:r w:rsidRPr="00A72D1E">
              <w:rPr>
                <w:rFonts w:eastAsia="Times New Roman"/>
                <w:color w:val="000000"/>
                <w:sz w:val="22"/>
                <w:lang w:eastAsia="pt-BR"/>
              </w:rPr>
              <w:t xml:space="preserve"> (225)</w:t>
            </w:r>
          </w:p>
        </w:tc>
        <w:tc>
          <w:tcPr>
            <w:tcW w:w="1604" w:type="pct"/>
            <w:tcBorders>
              <w:top w:val="nil"/>
              <w:left w:val="nil"/>
              <w:bottom w:val="single" w:sz="4" w:space="0" w:color="auto"/>
              <w:right w:val="nil"/>
            </w:tcBorders>
            <w:shd w:val="clear" w:color="auto" w:fill="auto"/>
            <w:noWrap/>
            <w:vAlign w:val="center"/>
            <w:hideMark/>
          </w:tcPr>
          <w:p w:rsidR="00A72D1E" w:rsidRPr="00A72D1E" w:rsidRDefault="00A72D1E" w:rsidP="006D75EF">
            <w:pPr>
              <w:spacing w:line="240" w:lineRule="auto"/>
              <w:jc w:val="center"/>
              <w:rPr>
                <w:rFonts w:eastAsia="Times New Roman"/>
                <w:color w:val="000000"/>
                <w:sz w:val="22"/>
                <w:lang w:eastAsia="pt-BR"/>
              </w:rPr>
            </w:pPr>
            <w:r w:rsidRPr="00A72D1E">
              <w:rPr>
                <w:rFonts w:eastAsia="Times New Roman"/>
                <w:color w:val="000000"/>
                <w:sz w:val="22"/>
                <w:lang w:eastAsia="pt-BR"/>
              </w:rPr>
              <w:t>HIB V (L</w:t>
            </w:r>
            <w:r w:rsidRPr="00A72D1E">
              <w:rPr>
                <w:rFonts w:eastAsia="Times New Roman"/>
                <w:color w:val="000000"/>
                <w:sz w:val="22"/>
                <w:vertAlign w:val="subscript"/>
                <w:lang w:eastAsia="pt-BR"/>
              </w:rPr>
              <w:t>5</w:t>
            </w:r>
            <w:r w:rsidRPr="00A72D1E">
              <w:rPr>
                <w:rFonts w:eastAsia="Times New Roman"/>
                <w:color w:val="000000"/>
                <w:sz w:val="22"/>
                <w:lang w:eastAsia="pt-BR"/>
              </w:rPr>
              <w:t xml:space="preserve"> x HD)</w:t>
            </w:r>
          </w:p>
        </w:tc>
      </w:tr>
    </w:tbl>
    <w:p w:rsidR="00A72D1E" w:rsidRPr="00D205D7" w:rsidRDefault="00A72D1E" w:rsidP="00A72D1E">
      <w:pPr>
        <w:spacing w:line="240" w:lineRule="auto"/>
        <w:rPr>
          <w:lang w:val="en-US"/>
        </w:rPr>
      </w:pPr>
      <w:r w:rsidRPr="00D205D7">
        <w:rPr>
          <w:lang w:val="en-US"/>
        </w:rPr>
        <w:t xml:space="preserve">*crosses carried out in harvest season of 2014/2015. </w:t>
      </w:r>
    </w:p>
    <w:p w:rsidR="00A72D1E" w:rsidRPr="00734025" w:rsidRDefault="00A72D1E" w:rsidP="00734025">
      <w:pPr>
        <w:spacing w:line="240" w:lineRule="auto"/>
        <w:ind w:firstLine="562"/>
        <w:rPr>
          <w:sz w:val="28"/>
          <w:lang w:val="en-US"/>
        </w:rPr>
      </w:pPr>
    </w:p>
    <w:p w:rsidR="00EE2B80" w:rsidRPr="00734025" w:rsidRDefault="00B963FB" w:rsidP="00734025">
      <w:pPr>
        <w:spacing w:line="240" w:lineRule="auto"/>
        <w:ind w:firstLine="562"/>
        <w:rPr>
          <w:sz w:val="28"/>
          <w:lang w:val="en-US"/>
        </w:rPr>
      </w:pPr>
      <w:r w:rsidRPr="00734025">
        <w:rPr>
          <w:sz w:val="28"/>
          <w:lang w:val="en-US"/>
        </w:rPr>
        <w:t xml:space="preserve">The </w:t>
      </w:r>
      <w:r w:rsidR="00CD39C3" w:rsidRPr="00734025">
        <w:rPr>
          <w:sz w:val="28"/>
          <w:lang w:val="en-US"/>
        </w:rPr>
        <w:t>seeding was</w:t>
      </w:r>
      <w:r w:rsidRPr="00734025">
        <w:rPr>
          <w:sz w:val="28"/>
          <w:lang w:val="en-US"/>
        </w:rPr>
        <w:t xml:space="preserve"> performed manually in the first half of </w:t>
      </w:r>
      <w:r w:rsidR="00CD39C3" w:rsidRPr="00734025">
        <w:rPr>
          <w:sz w:val="28"/>
          <w:lang w:val="en-US"/>
        </w:rPr>
        <w:t>December</w:t>
      </w:r>
      <w:r w:rsidRPr="00734025">
        <w:rPr>
          <w:sz w:val="28"/>
          <w:lang w:val="en-US"/>
        </w:rPr>
        <w:t xml:space="preserve"> 2015, where the population density of 80,000 plants per </w:t>
      </w:r>
      <w:r w:rsidR="00CD39C3" w:rsidRPr="00734025">
        <w:rPr>
          <w:sz w:val="28"/>
          <w:lang w:val="en-US"/>
        </w:rPr>
        <w:t>hectare. Fertilizer</w:t>
      </w:r>
      <w:r w:rsidR="0096393B" w:rsidRPr="00734025">
        <w:rPr>
          <w:sz w:val="28"/>
          <w:lang w:val="en-US"/>
        </w:rPr>
        <w:t xml:space="preserve"> used was</w:t>
      </w:r>
      <w:r w:rsidR="00E6200D" w:rsidRPr="00734025">
        <w:rPr>
          <w:sz w:val="28"/>
          <w:lang w:val="en-US"/>
        </w:rPr>
        <w:t xml:space="preserve"> 350 kg ha</w:t>
      </w:r>
      <w:r w:rsidR="00E6200D" w:rsidRPr="00734025">
        <w:rPr>
          <w:sz w:val="28"/>
          <w:vertAlign w:val="superscript"/>
          <w:lang w:val="en-US"/>
        </w:rPr>
        <w:t xml:space="preserve">-1 </w:t>
      </w:r>
      <w:r w:rsidR="00E6200D" w:rsidRPr="00734025">
        <w:rPr>
          <w:sz w:val="28"/>
          <w:lang w:val="en-US"/>
        </w:rPr>
        <w:t xml:space="preserve">of NPK as base fertilizer in the formulation 10-20-20, applied in the </w:t>
      </w:r>
      <w:proofErr w:type="spellStart"/>
      <w:r w:rsidR="00E6200D" w:rsidRPr="00734025">
        <w:rPr>
          <w:sz w:val="28"/>
          <w:lang w:val="en-US"/>
        </w:rPr>
        <w:t>phenological</w:t>
      </w:r>
      <w:proofErr w:type="spellEnd"/>
      <w:r w:rsidR="00E6200D" w:rsidRPr="00734025">
        <w:rPr>
          <w:sz w:val="28"/>
          <w:lang w:val="en-US"/>
        </w:rPr>
        <w:t xml:space="preserve"> stage V4, 112 kg ha</w:t>
      </w:r>
      <w:r w:rsidR="00E6200D" w:rsidRPr="00734025">
        <w:rPr>
          <w:sz w:val="28"/>
          <w:vertAlign w:val="superscript"/>
          <w:lang w:val="en-US"/>
        </w:rPr>
        <w:t>-1</w:t>
      </w:r>
      <w:r w:rsidR="00E6200D" w:rsidRPr="00734025">
        <w:rPr>
          <w:sz w:val="28"/>
          <w:lang w:val="en-US"/>
        </w:rPr>
        <w:t xml:space="preserve"> of nitrogen-amine </w:t>
      </w:r>
      <w:r w:rsidR="00CD39C3" w:rsidRPr="00734025">
        <w:rPr>
          <w:sz w:val="28"/>
          <w:lang w:val="en-US"/>
        </w:rPr>
        <w:t>form. Weed</w:t>
      </w:r>
      <w:r w:rsidR="00E6200D" w:rsidRPr="00734025">
        <w:rPr>
          <w:sz w:val="28"/>
          <w:lang w:val="en-US"/>
        </w:rPr>
        <w:t xml:space="preserve"> and pest insect control </w:t>
      </w:r>
      <w:proofErr w:type="gramStart"/>
      <w:r w:rsidR="00E6200D" w:rsidRPr="00734025">
        <w:rPr>
          <w:sz w:val="28"/>
          <w:lang w:val="en-US"/>
        </w:rPr>
        <w:t>were carried out</w:t>
      </w:r>
      <w:proofErr w:type="gramEnd"/>
      <w:r w:rsidR="00E6200D" w:rsidRPr="00734025">
        <w:rPr>
          <w:sz w:val="28"/>
          <w:lang w:val="en-US"/>
        </w:rPr>
        <w:t xml:space="preserve"> according to the needs of the crop, in order to minimize the biotic effects in the results of the </w:t>
      </w:r>
      <w:r w:rsidR="00CD39C3" w:rsidRPr="00734025">
        <w:rPr>
          <w:sz w:val="28"/>
          <w:lang w:val="en-US"/>
        </w:rPr>
        <w:t>experiment. The</w:t>
      </w:r>
      <w:r w:rsidR="00471A79" w:rsidRPr="00734025">
        <w:rPr>
          <w:sz w:val="28"/>
          <w:lang w:val="en-US"/>
        </w:rPr>
        <w:t xml:space="preserve"> experimental unit was composed of two sowing rows with five meters in length, and spacing of 0.5 m between rows. The harvest </w:t>
      </w:r>
      <w:proofErr w:type="gramStart"/>
      <w:r w:rsidR="00471A79" w:rsidRPr="00734025">
        <w:rPr>
          <w:sz w:val="28"/>
          <w:lang w:val="en-US"/>
        </w:rPr>
        <w:t>was carried out</w:t>
      </w:r>
      <w:proofErr w:type="gramEnd"/>
      <w:r w:rsidR="00471A79" w:rsidRPr="00734025">
        <w:rPr>
          <w:sz w:val="28"/>
          <w:lang w:val="en-US"/>
        </w:rPr>
        <w:t xml:space="preserve"> in the second half of April 2016.</w:t>
      </w:r>
    </w:p>
    <w:p w:rsidR="00E15AD8" w:rsidRPr="00734025" w:rsidRDefault="00471A79" w:rsidP="00734025">
      <w:pPr>
        <w:spacing w:line="240" w:lineRule="auto"/>
        <w:ind w:firstLine="562"/>
        <w:rPr>
          <w:sz w:val="28"/>
          <w:lang w:val="en-US"/>
        </w:rPr>
      </w:pPr>
      <w:proofErr w:type="gramStart"/>
      <w:r w:rsidRPr="00734025">
        <w:rPr>
          <w:sz w:val="28"/>
          <w:lang w:val="en-US"/>
        </w:rPr>
        <w:t xml:space="preserve">The characters </w:t>
      </w:r>
      <w:r w:rsidR="00016559" w:rsidRPr="00734025">
        <w:rPr>
          <w:sz w:val="28"/>
          <w:lang w:val="en-US"/>
        </w:rPr>
        <w:t xml:space="preserve">were measured by random sampling of ten plants per experimental unit, based on the methods proposed by </w:t>
      </w:r>
      <w:proofErr w:type="spellStart"/>
      <w:r w:rsidR="00D205D7" w:rsidRPr="00734025">
        <w:rPr>
          <w:sz w:val="28"/>
          <w:lang w:val="en-US"/>
        </w:rPr>
        <w:t>Carvalho</w:t>
      </w:r>
      <w:proofErr w:type="spellEnd"/>
      <w:r w:rsidR="00D205D7" w:rsidRPr="00734025">
        <w:rPr>
          <w:sz w:val="28"/>
          <w:lang w:val="en-US"/>
        </w:rPr>
        <w:t xml:space="preserve"> et al. (2016</w:t>
      </w:r>
      <w:r w:rsidR="00EE2B80" w:rsidRPr="00734025">
        <w:rPr>
          <w:sz w:val="28"/>
          <w:lang w:val="en-US"/>
        </w:rPr>
        <w:t>)</w:t>
      </w:r>
      <w:r w:rsidR="000569BE" w:rsidRPr="00734025">
        <w:rPr>
          <w:sz w:val="28"/>
          <w:lang w:val="en-US"/>
        </w:rPr>
        <w:t xml:space="preserve"> and</w:t>
      </w:r>
      <w:r w:rsidR="00CD39C3" w:rsidRPr="00734025">
        <w:rPr>
          <w:sz w:val="28"/>
          <w:lang w:val="en-US"/>
        </w:rPr>
        <w:t xml:space="preserve"> d</w:t>
      </w:r>
      <w:r w:rsidR="00421D8B" w:rsidRPr="00734025">
        <w:rPr>
          <w:sz w:val="28"/>
          <w:lang w:val="en-US"/>
        </w:rPr>
        <w:t xml:space="preserve">e </w:t>
      </w:r>
      <w:r w:rsidR="00EE2B80" w:rsidRPr="00734025">
        <w:rPr>
          <w:sz w:val="28"/>
          <w:lang w:val="en-US"/>
        </w:rPr>
        <w:t>Souza et al. (2015)</w:t>
      </w:r>
      <w:r w:rsidR="000569BE" w:rsidRPr="00734025">
        <w:rPr>
          <w:sz w:val="28"/>
          <w:lang w:val="en-US"/>
        </w:rPr>
        <w:t>, as follows</w:t>
      </w:r>
      <w:r w:rsidR="00EE2B80" w:rsidRPr="00734025">
        <w:rPr>
          <w:sz w:val="28"/>
          <w:lang w:val="en-US"/>
        </w:rPr>
        <w:t xml:space="preserve">: </w:t>
      </w:r>
      <w:r w:rsidR="00F475A1" w:rsidRPr="00734025">
        <w:rPr>
          <w:sz w:val="28"/>
          <w:lang w:val="en-US"/>
        </w:rPr>
        <w:t>plant height (</w:t>
      </w:r>
      <w:r w:rsidR="00EE2B80" w:rsidRPr="00734025">
        <w:rPr>
          <w:sz w:val="28"/>
          <w:lang w:val="en-US"/>
        </w:rPr>
        <w:t>P</w:t>
      </w:r>
      <w:r w:rsidR="00F475A1" w:rsidRPr="00734025">
        <w:rPr>
          <w:sz w:val="28"/>
          <w:lang w:val="en-US"/>
        </w:rPr>
        <w:t>H</w:t>
      </w:r>
      <w:r w:rsidR="00D013D5" w:rsidRPr="00734025">
        <w:rPr>
          <w:sz w:val="28"/>
          <w:lang w:val="en-US"/>
        </w:rPr>
        <w:t>, cm</w:t>
      </w:r>
      <w:r w:rsidR="00EE2B80" w:rsidRPr="00734025">
        <w:rPr>
          <w:sz w:val="28"/>
          <w:lang w:val="en-US"/>
        </w:rPr>
        <w:t xml:space="preserve">), </w:t>
      </w:r>
      <w:r w:rsidR="00910C0D" w:rsidRPr="00734025">
        <w:rPr>
          <w:sz w:val="28"/>
          <w:lang w:val="en-US"/>
        </w:rPr>
        <w:t>spike insertion</w:t>
      </w:r>
      <w:r w:rsidR="00F475A1" w:rsidRPr="00734025">
        <w:rPr>
          <w:sz w:val="28"/>
          <w:lang w:val="en-US"/>
        </w:rPr>
        <w:t xml:space="preserve"> height </w:t>
      </w:r>
      <w:r w:rsidR="00910C0D" w:rsidRPr="00734025">
        <w:rPr>
          <w:sz w:val="28"/>
          <w:lang w:val="en-US"/>
        </w:rPr>
        <w:t>(S</w:t>
      </w:r>
      <w:r w:rsidR="00F475A1" w:rsidRPr="00734025">
        <w:rPr>
          <w:sz w:val="28"/>
          <w:lang w:val="en-US"/>
        </w:rPr>
        <w:t>H</w:t>
      </w:r>
      <w:r w:rsidR="00D013D5" w:rsidRPr="00734025">
        <w:rPr>
          <w:sz w:val="28"/>
          <w:lang w:val="en-US"/>
        </w:rPr>
        <w:t>, cm</w:t>
      </w:r>
      <w:r w:rsidR="00EE2B80" w:rsidRPr="00734025">
        <w:rPr>
          <w:sz w:val="28"/>
          <w:lang w:val="en-US"/>
        </w:rPr>
        <w:t>),</w:t>
      </w:r>
      <w:r w:rsidR="00910C0D" w:rsidRPr="00734025">
        <w:rPr>
          <w:sz w:val="28"/>
          <w:lang w:val="en-US"/>
        </w:rPr>
        <w:t xml:space="preserve"> spike</w:t>
      </w:r>
      <w:r w:rsidR="00F475A1" w:rsidRPr="00734025">
        <w:rPr>
          <w:sz w:val="28"/>
          <w:lang w:val="en-US"/>
        </w:rPr>
        <w:t xml:space="preserve"> diameter</w:t>
      </w:r>
      <w:r w:rsidR="00EE2B80" w:rsidRPr="00734025">
        <w:rPr>
          <w:sz w:val="28"/>
          <w:lang w:val="en-US"/>
        </w:rPr>
        <w:t xml:space="preserve"> (</w:t>
      </w:r>
      <w:r w:rsidR="00910C0D" w:rsidRPr="00734025">
        <w:rPr>
          <w:sz w:val="28"/>
          <w:lang w:val="en-US"/>
        </w:rPr>
        <w:t>S</w:t>
      </w:r>
      <w:r w:rsidR="00F475A1" w:rsidRPr="00734025">
        <w:rPr>
          <w:sz w:val="28"/>
          <w:lang w:val="en-US"/>
        </w:rPr>
        <w:t>D</w:t>
      </w:r>
      <w:r w:rsidR="00D013D5" w:rsidRPr="00734025">
        <w:rPr>
          <w:sz w:val="28"/>
          <w:lang w:val="en-US"/>
        </w:rPr>
        <w:t>, mm</w:t>
      </w:r>
      <w:r w:rsidR="00EE2B80" w:rsidRPr="00734025">
        <w:rPr>
          <w:sz w:val="28"/>
          <w:lang w:val="en-US"/>
        </w:rPr>
        <w:t xml:space="preserve">), </w:t>
      </w:r>
      <w:r w:rsidR="00910C0D" w:rsidRPr="00734025">
        <w:rPr>
          <w:sz w:val="28"/>
          <w:lang w:val="en-US"/>
        </w:rPr>
        <w:t>spike</w:t>
      </w:r>
      <w:r w:rsidR="00CD39C3" w:rsidRPr="00734025">
        <w:rPr>
          <w:sz w:val="28"/>
          <w:lang w:val="en-US"/>
        </w:rPr>
        <w:t xml:space="preserve"> length </w:t>
      </w:r>
      <w:r w:rsidR="00EE2B80" w:rsidRPr="00734025">
        <w:rPr>
          <w:sz w:val="28"/>
          <w:lang w:val="en-US"/>
        </w:rPr>
        <w:t>(</w:t>
      </w:r>
      <w:r w:rsidR="00910C0D" w:rsidRPr="00734025">
        <w:rPr>
          <w:sz w:val="28"/>
          <w:lang w:val="en-US"/>
        </w:rPr>
        <w:t>S</w:t>
      </w:r>
      <w:r w:rsidR="00F475A1" w:rsidRPr="00734025">
        <w:rPr>
          <w:sz w:val="28"/>
          <w:lang w:val="en-US"/>
        </w:rPr>
        <w:t>L</w:t>
      </w:r>
      <w:r w:rsidR="00D013D5" w:rsidRPr="00734025">
        <w:rPr>
          <w:sz w:val="28"/>
          <w:lang w:val="en-US"/>
        </w:rPr>
        <w:t>, cm</w:t>
      </w:r>
      <w:r w:rsidR="00EE2B80" w:rsidRPr="00734025">
        <w:rPr>
          <w:sz w:val="28"/>
          <w:lang w:val="en-US"/>
        </w:rPr>
        <w:t>),</w:t>
      </w:r>
      <w:r w:rsidR="00F475A1" w:rsidRPr="00734025">
        <w:rPr>
          <w:sz w:val="28"/>
          <w:lang w:val="en-US"/>
        </w:rPr>
        <w:t xml:space="preserve"> number of row</w:t>
      </w:r>
      <w:r w:rsidR="000569BE" w:rsidRPr="00734025">
        <w:rPr>
          <w:sz w:val="28"/>
          <w:lang w:val="en-US"/>
        </w:rPr>
        <w:t>s</w:t>
      </w:r>
      <w:r w:rsidR="00910C0D" w:rsidRPr="00734025">
        <w:rPr>
          <w:sz w:val="28"/>
          <w:lang w:val="en-US"/>
        </w:rPr>
        <w:t xml:space="preserve"> per spike</w:t>
      </w:r>
      <w:r w:rsidR="00511D78" w:rsidRPr="00734025">
        <w:rPr>
          <w:sz w:val="28"/>
          <w:lang w:val="en-US"/>
        </w:rPr>
        <w:t xml:space="preserve"> (NR, unit</w:t>
      </w:r>
      <w:r w:rsidR="00EE2B80" w:rsidRPr="00734025">
        <w:rPr>
          <w:sz w:val="28"/>
          <w:lang w:val="en-US"/>
        </w:rPr>
        <w:t xml:space="preserve">), </w:t>
      </w:r>
      <w:r w:rsidR="00910C0D" w:rsidRPr="00734025">
        <w:rPr>
          <w:sz w:val="28"/>
          <w:lang w:val="en-US"/>
        </w:rPr>
        <w:t>number of grains per row per spike</w:t>
      </w:r>
      <w:r w:rsidR="00643604" w:rsidRPr="00734025">
        <w:rPr>
          <w:sz w:val="28"/>
          <w:lang w:val="en-US"/>
        </w:rPr>
        <w:t>(</w:t>
      </w:r>
      <w:r w:rsidR="00511D78" w:rsidRPr="00734025">
        <w:rPr>
          <w:sz w:val="28"/>
          <w:lang w:val="en-US"/>
        </w:rPr>
        <w:t>GR, unit</w:t>
      </w:r>
      <w:r w:rsidR="00643604" w:rsidRPr="00734025">
        <w:rPr>
          <w:sz w:val="28"/>
          <w:lang w:val="en-US"/>
        </w:rPr>
        <w:t>)</w:t>
      </w:r>
      <w:r w:rsidR="00910C0D" w:rsidRPr="00734025">
        <w:rPr>
          <w:sz w:val="28"/>
          <w:lang w:val="en-US"/>
        </w:rPr>
        <w:t xml:space="preserve"> spike</w:t>
      </w:r>
      <w:r w:rsidR="00511D78" w:rsidRPr="00734025">
        <w:rPr>
          <w:sz w:val="28"/>
          <w:lang w:val="en-US"/>
        </w:rPr>
        <w:t xml:space="preserve"> mass (</w:t>
      </w:r>
      <w:r w:rsidR="00910C0D" w:rsidRPr="00734025">
        <w:rPr>
          <w:sz w:val="28"/>
          <w:lang w:val="en-US"/>
        </w:rPr>
        <w:t>S</w:t>
      </w:r>
      <w:r w:rsidR="00511D78" w:rsidRPr="00734025">
        <w:rPr>
          <w:sz w:val="28"/>
          <w:lang w:val="en-US"/>
        </w:rPr>
        <w:t>M</w:t>
      </w:r>
      <w:r w:rsidR="00D013D5" w:rsidRPr="00734025">
        <w:rPr>
          <w:sz w:val="28"/>
          <w:lang w:val="en-US"/>
        </w:rPr>
        <w:t>, g</w:t>
      </w:r>
      <w:r w:rsidR="00CD12A0" w:rsidRPr="00734025">
        <w:rPr>
          <w:sz w:val="28"/>
          <w:lang w:val="en-US"/>
        </w:rPr>
        <w:t>),</w:t>
      </w:r>
      <w:r w:rsidR="00511D78" w:rsidRPr="00734025">
        <w:rPr>
          <w:sz w:val="28"/>
          <w:lang w:val="en-US"/>
        </w:rPr>
        <w:t xml:space="preserve"> mass </w:t>
      </w:r>
      <w:r w:rsidR="00CD12A0" w:rsidRPr="00734025">
        <w:rPr>
          <w:sz w:val="28"/>
          <w:lang w:val="en-US"/>
        </w:rPr>
        <w:t>of grains per spike</w:t>
      </w:r>
      <w:r w:rsidR="00511D78" w:rsidRPr="00734025">
        <w:rPr>
          <w:sz w:val="28"/>
          <w:lang w:val="en-US"/>
        </w:rPr>
        <w:t xml:space="preserve"> (GM</w:t>
      </w:r>
      <w:r w:rsidR="00D013D5" w:rsidRPr="00734025">
        <w:rPr>
          <w:sz w:val="28"/>
          <w:lang w:val="en-US"/>
        </w:rPr>
        <w:t>, g</w:t>
      </w:r>
      <w:r w:rsidR="00643604" w:rsidRPr="00734025">
        <w:rPr>
          <w:sz w:val="28"/>
          <w:lang w:val="en-US"/>
        </w:rPr>
        <w:t xml:space="preserve">), </w:t>
      </w:r>
      <w:r w:rsidR="00CD12A0" w:rsidRPr="00734025">
        <w:rPr>
          <w:sz w:val="28"/>
          <w:lang w:val="en-US"/>
        </w:rPr>
        <w:t>cob</w:t>
      </w:r>
      <w:r w:rsidR="00511D78" w:rsidRPr="00734025">
        <w:rPr>
          <w:sz w:val="28"/>
          <w:lang w:val="en-US"/>
        </w:rPr>
        <w:t xml:space="preserve"> diameter (</w:t>
      </w:r>
      <w:r w:rsidR="00CD12A0" w:rsidRPr="00734025">
        <w:rPr>
          <w:sz w:val="28"/>
          <w:lang w:val="en-US"/>
        </w:rPr>
        <w:t>C</w:t>
      </w:r>
      <w:r w:rsidR="00511D78" w:rsidRPr="00734025">
        <w:rPr>
          <w:sz w:val="28"/>
          <w:lang w:val="en-US"/>
        </w:rPr>
        <w:t>D</w:t>
      </w:r>
      <w:r w:rsidR="00D013D5" w:rsidRPr="00734025">
        <w:rPr>
          <w:sz w:val="28"/>
          <w:lang w:val="en-US"/>
        </w:rPr>
        <w:t>, mm</w:t>
      </w:r>
      <w:r w:rsidR="00643604" w:rsidRPr="00734025">
        <w:rPr>
          <w:sz w:val="28"/>
          <w:lang w:val="en-US"/>
        </w:rPr>
        <w:t xml:space="preserve">), </w:t>
      </w:r>
      <w:r w:rsidR="00CD12A0" w:rsidRPr="00734025">
        <w:rPr>
          <w:sz w:val="28"/>
          <w:lang w:val="en-US"/>
        </w:rPr>
        <w:t>cob</w:t>
      </w:r>
      <w:r w:rsidR="00511D78" w:rsidRPr="00734025">
        <w:rPr>
          <w:sz w:val="28"/>
          <w:lang w:val="en-US"/>
        </w:rPr>
        <w:t xml:space="preserve"> mass </w:t>
      </w:r>
      <w:r w:rsidR="00CD12A0" w:rsidRPr="00734025">
        <w:rPr>
          <w:sz w:val="28"/>
          <w:lang w:val="en-US"/>
        </w:rPr>
        <w:t>(C</w:t>
      </w:r>
      <w:r w:rsidR="00511D78" w:rsidRPr="00734025">
        <w:rPr>
          <w:sz w:val="28"/>
          <w:lang w:val="en-US"/>
        </w:rPr>
        <w:t>M</w:t>
      </w:r>
      <w:r w:rsidR="00D013D5" w:rsidRPr="00734025">
        <w:rPr>
          <w:sz w:val="28"/>
          <w:lang w:val="en-US"/>
        </w:rPr>
        <w:t>, g</w:t>
      </w:r>
      <w:r w:rsidR="00511D78" w:rsidRPr="00734025">
        <w:rPr>
          <w:sz w:val="28"/>
          <w:lang w:val="en-US"/>
        </w:rPr>
        <w:t xml:space="preserve">), one hundred grains mass </w:t>
      </w:r>
      <w:r w:rsidR="00643604" w:rsidRPr="00734025">
        <w:rPr>
          <w:sz w:val="28"/>
          <w:lang w:val="en-US"/>
        </w:rPr>
        <w:t>(</w:t>
      </w:r>
      <w:r w:rsidR="00511D78" w:rsidRPr="00734025">
        <w:rPr>
          <w:sz w:val="28"/>
          <w:lang w:val="en-US"/>
        </w:rPr>
        <w:t>HM</w:t>
      </w:r>
      <w:r w:rsidR="00D013D5" w:rsidRPr="00734025">
        <w:rPr>
          <w:sz w:val="28"/>
          <w:lang w:val="en-US"/>
        </w:rPr>
        <w:t>, g</w:t>
      </w:r>
      <w:r w:rsidR="00643604" w:rsidRPr="00734025">
        <w:rPr>
          <w:sz w:val="28"/>
          <w:lang w:val="en-US"/>
        </w:rPr>
        <w:t>),</w:t>
      </w:r>
      <w:r w:rsidR="00511D78" w:rsidRPr="00734025">
        <w:rPr>
          <w:sz w:val="28"/>
          <w:lang w:val="en-US"/>
        </w:rPr>
        <w:t xml:space="preserve"> grain </w:t>
      </w:r>
      <w:r w:rsidR="00CD39C3" w:rsidRPr="00734025">
        <w:rPr>
          <w:sz w:val="28"/>
          <w:lang w:val="en-US"/>
        </w:rPr>
        <w:t>length</w:t>
      </w:r>
      <w:r w:rsidR="00643604" w:rsidRPr="00734025">
        <w:rPr>
          <w:sz w:val="28"/>
          <w:lang w:val="en-US"/>
        </w:rPr>
        <w:t xml:space="preserve"> (G</w:t>
      </w:r>
      <w:r w:rsidR="00511D78" w:rsidRPr="00734025">
        <w:rPr>
          <w:sz w:val="28"/>
          <w:lang w:val="en-US"/>
        </w:rPr>
        <w:t>L</w:t>
      </w:r>
      <w:r w:rsidR="00D013D5" w:rsidRPr="00734025">
        <w:rPr>
          <w:sz w:val="28"/>
          <w:lang w:val="en-US"/>
        </w:rPr>
        <w:t>, mm</w:t>
      </w:r>
      <w:r w:rsidR="00643604" w:rsidRPr="00734025">
        <w:rPr>
          <w:sz w:val="28"/>
          <w:lang w:val="en-US"/>
        </w:rPr>
        <w:t xml:space="preserve">), </w:t>
      </w:r>
      <w:r w:rsidR="00511D78" w:rsidRPr="00734025">
        <w:rPr>
          <w:sz w:val="28"/>
          <w:lang w:val="en-US"/>
        </w:rPr>
        <w:t>grain width</w:t>
      </w:r>
      <w:r w:rsidR="00643604" w:rsidRPr="00734025">
        <w:rPr>
          <w:sz w:val="28"/>
          <w:lang w:val="en-US"/>
        </w:rPr>
        <w:t xml:space="preserve"> (G</w:t>
      </w:r>
      <w:r w:rsidR="00511D78" w:rsidRPr="00734025">
        <w:rPr>
          <w:sz w:val="28"/>
          <w:lang w:val="en-US"/>
        </w:rPr>
        <w:t>W</w:t>
      </w:r>
      <w:r w:rsidR="00D013D5" w:rsidRPr="00734025">
        <w:rPr>
          <w:sz w:val="28"/>
          <w:lang w:val="en-US"/>
        </w:rPr>
        <w:t>, mm</w:t>
      </w:r>
      <w:r w:rsidR="00643604" w:rsidRPr="00734025">
        <w:rPr>
          <w:sz w:val="28"/>
          <w:lang w:val="en-US"/>
        </w:rPr>
        <w:t xml:space="preserve">), </w:t>
      </w:r>
      <w:r w:rsidR="00511D78" w:rsidRPr="00734025">
        <w:rPr>
          <w:sz w:val="28"/>
          <w:lang w:val="en-US"/>
        </w:rPr>
        <w:t xml:space="preserve">grain thickness </w:t>
      </w:r>
      <w:r w:rsidR="00643604" w:rsidRPr="00734025">
        <w:rPr>
          <w:sz w:val="28"/>
          <w:lang w:val="en-US"/>
        </w:rPr>
        <w:t>(G</w:t>
      </w:r>
      <w:r w:rsidR="00511D78" w:rsidRPr="00734025">
        <w:rPr>
          <w:sz w:val="28"/>
          <w:lang w:val="en-US"/>
        </w:rPr>
        <w:t>T</w:t>
      </w:r>
      <w:r w:rsidR="00D013D5" w:rsidRPr="00734025">
        <w:rPr>
          <w:sz w:val="28"/>
          <w:lang w:val="en-US"/>
        </w:rPr>
        <w:t>, mm</w:t>
      </w:r>
      <w:r w:rsidR="00511D78" w:rsidRPr="00734025">
        <w:rPr>
          <w:sz w:val="28"/>
          <w:lang w:val="en-US"/>
        </w:rPr>
        <w:t xml:space="preserve">) </w:t>
      </w:r>
      <w:r w:rsidR="00CD39C3" w:rsidRPr="00734025">
        <w:rPr>
          <w:sz w:val="28"/>
          <w:lang w:val="en-US"/>
        </w:rPr>
        <w:t>and grain</w:t>
      </w:r>
      <w:r w:rsidR="00511D78" w:rsidRPr="00734025">
        <w:rPr>
          <w:sz w:val="28"/>
          <w:lang w:val="en-US"/>
        </w:rPr>
        <w:t xml:space="preserve"> yield </w:t>
      </w:r>
      <w:r w:rsidR="00643604" w:rsidRPr="00734025">
        <w:rPr>
          <w:sz w:val="28"/>
          <w:lang w:val="en-US"/>
        </w:rPr>
        <w:t>(G</w:t>
      </w:r>
      <w:r w:rsidR="00511D78" w:rsidRPr="00734025">
        <w:rPr>
          <w:sz w:val="28"/>
          <w:lang w:val="en-US"/>
        </w:rPr>
        <w:t>Y</w:t>
      </w:r>
      <w:r w:rsidR="00D013D5" w:rsidRPr="00734025">
        <w:rPr>
          <w:sz w:val="28"/>
          <w:lang w:val="en-US"/>
        </w:rPr>
        <w:t>, kg ha</w:t>
      </w:r>
      <w:r w:rsidR="00D013D5" w:rsidRPr="00734025">
        <w:rPr>
          <w:sz w:val="28"/>
          <w:vertAlign w:val="superscript"/>
          <w:lang w:val="en-US"/>
        </w:rPr>
        <w:t>-1</w:t>
      </w:r>
      <w:r w:rsidR="00643604" w:rsidRPr="00734025">
        <w:rPr>
          <w:sz w:val="28"/>
          <w:lang w:val="en-US"/>
        </w:rPr>
        <w:t>).</w:t>
      </w:r>
      <w:proofErr w:type="gramEnd"/>
    </w:p>
    <w:p w:rsidR="00220ABD" w:rsidRPr="00734025" w:rsidRDefault="004C56C8" w:rsidP="00734025">
      <w:pPr>
        <w:spacing w:line="240" w:lineRule="auto"/>
        <w:ind w:firstLine="562"/>
        <w:rPr>
          <w:sz w:val="28"/>
          <w:lang w:val="en-US"/>
        </w:rPr>
      </w:pPr>
      <w:r w:rsidRPr="00734025">
        <w:rPr>
          <w:sz w:val="28"/>
          <w:lang w:val="en-US"/>
        </w:rPr>
        <w:lastRenderedPageBreak/>
        <w:t>The nutri</w:t>
      </w:r>
      <w:r w:rsidR="000569BE" w:rsidRPr="00734025">
        <w:rPr>
          <w:sz w:val="28"/>
          <w:lang w:val="en-US"/>
        </w:rPr>
        <w:t>t</w:t>
      </w:r>
      <w:r w:rsidRPr="00734025">
        <w:rPr>
          <w:sz w:val="28"/>
          <w:lang w:val="en-US"/>
        </w:rPr>
        <w:t xml:space="preserve">ional characters were </w:t>
      </w:r>
      <w:r w:rsidR="00BA4D2F" w:rsidRPr="00734025">
        <w:rPr>
          <w:sz w:val="28"/>
          <w:lang w:val="en-US"/>
        </w:rPr>
        <w:t>measured</w:t>
      </w:r>
      <w:r w:rsidR="00275F94" w:rsidRPr="00734025">
        <w:rPr>
          <w:sz w:val="28"/>
          <w:lang w:val="en-US"/>
        </w:rPr>
        <w:t xml:space="preserve">, </w:t>
      </w:r>
      <w:r w:rsidRPr="00734025">
        <w:rPr>
          <w:sz w:val="28"/>
          <w:lang w:val="en-US"/>
        </w:rPr>
        <w:t>being the seeds crushed in</w:t>
      </w:r>
      <w:r w:rsidR="00E15AD8" w:rsidRPr="00734025">
        <w:rPr>
          <w:sz w:val="28"/>
          <w:lang w:val="en-US"/>
        </w:rPr>
        <w:t xml:space="preserve"> Marconi® MA 020</w:t>
      </w:r>
      <w:r w:rsidR="00E55179" w:rsidRPr="00734025">
        <w:rPr>
          <w:sz w:val="28"/>
          <w:lang w:val="en-US"/>
        </w:rPr>
        <w:t xml:space="preserve">thousand equipped with a 0.053 mm </w:t>
      </w:r>
      <w:r w:rsidR="00CD39C3" w:rsidRPr="00734025">
        <w:rPr>
          <w:sz w:val="28"/>
          <w:lang w:val="en-US"/>
        </w:rPr>
        <w:t>sieve. In</w:t>
      </w:r>
      <w:r w:rsidR="00E55179" w:rsidRPr="00734025">
        <w:rPr>
          <w:sz w:val="28"/>
          <w:lang w:val="en-US"/>
        </w:rPr>
        <w:t xml:space="preserve"> this way, the ground sample of each genotype </w:t>
      </w:r>
      <w:proofErr w:type="gramStart"/>
      <w:r w:rsidR="00E55179" w:rsidRPr="00734025">
        <w:rPr>
          <w:sz w:val="28"/>
          <w:lang w:val="en-US"/>
        </w:rPr>
        <w:t>was subdivided</w:t>
      </w:r>
      <w:proofErr w:type="gramEnd"/>
      <w:r w:rsidR="00E55179" w:rsidRPr="00734025">
        <w:rPr>
          <w:sz w:val="28"/>
          <w:lang w:val="en-US"/>
        </w:rPr>
        <w:t xml:space="preserve"> into six ground subsamples of 100 g </w:t>
      </w:r>
      <w:r w:rsidR="00395955" w:rsidRPr="00734025">
        <w:rPr>
          <w:sz w:val="28"/>
          <w:lang w:val="en-US"/>
        </w:rPr>
        <w:t>(</w:t>
      </w:r>
      <w:proofErr w:type="spellStart"/>
      <w:r w:rsidR="00395955" w:rsidRPr="00734025">
        <w:rPr>
          <w:sz w:val="28"/>
          <w:lang w:val="en-US"/>
        </w:rPr>
        <w:t>C</w:t>
      </w:r>
      <w:r w:rsidR="00A84AC3" w:rsidRPr="00734025">
        <w:rPr>
          <w:sz w:val="28"/>
          <w:lang w:val="en-US"/>
        </w:rPr>
        <w:t>arvalho</w:t>
      </w:r>
      <w:proofErr w:type="spellEnd"/>
      <w:r w:rsidR="00395955" w:rsidRPr="00734025">
        <w:rPr>
          <w:sz w:val="28"/>
          <w:lang w:val="en-US"/>
        </w:rPr>
        <w:t xml:space="preserve"> et al., 2016)</w:t>
      </w:r>
      <w:r w:rsidR="00444C21" w:rsidRPr="00734025">
        <w:rPr>
          <w:sz w:val="28"/>
          <w:lang w:val="en-US"/>
        </w:rPr>
        <w:t xml:space="preserve">. </w:t>
      </w:r>
      <w:r w:rsidR="00E55179" w:rsidRPr="00734025">
        <w:rPr>
          <w:sz w:val="28"/>
          <w:lang w:val="en-US"/>
        </w:rPr>
        <w:t>Subsequently,</w:t>
      </w:r>
      <w:r w:rsidR="006556D0" w:rsidRPr="00734025">
        <w:rPr>
          <w:sz w:val="28"/>
          <w:lang w:val="en-US"/>
        </w:rPr>
        <w:t xml:space="preserve"> iron (Fe, mg kg </w:t>
      </w:r>
      <w:r w:rsidR="006556D0" w:rsidRPr="00734025">
        <w:rPr>
          <w:sz w:val="28"/>
          <w:vertAlign w:val="superscript"/>
          <w:lang w:val="en-US"/>
        </w:rPr>
        <w:t>-1</w:t>
      </w:r>
      <w:r w:rsidR="006556D0" w:rsidRPr="00734025">
        <w:rPr>
          <w:sz w:val="28"/>
          <w:lang w:val="en-US"/>
        </w:rPr>
        <w:t>), copper (Co</w:t>
      </w:r>
      <w:r w:rsidR="00E55179" w:rsidRPr="00734025">
        <w:rPr>
          <w:sz w:val="28"/>
          <w:lang w:val="en-US"/>
        </w:rPr>
        <w:t xml:space="preserve">, mg kg </w:t>
      </w:r>
      <w:r w:rsidR="00E55179" w:rsidRPr="00734025">
        <w:rPr>
          <w:sz w:val="28"/>
          <w:vertAlign w:val="superscript"/>
          <w:lang w:val="en-US"/>
        </w:rPr>
        <w:t>-1</w:t>
      </w:r>
      <w:r w:rsidR="00E55179" w:rsidRPr="00734025">
        <w:rPr>
          <w:sz w:val="28"/>
          <w:lang w:val="en-US"/>
        </w:rPr>
        <w:t xml:space="preserve">), zinc (Zn, mg kg </w:t>
      </w:r>
      <w:r w:rsidR="00E55179" w:rsidRPr="00734025">
        <w:rPr>
          <w:sz w:val="28"/>
          <w:vertAlign w:val="superscript"/>
          <w:lang w:val="en-US"/>
        </w:rPr>
        <w:t>-1</w:t>
      </w:r>
      <w:r w:rsidR="00E55179" w:rsidRPr="00734025">
        <w:rPr>
          <w:sz w:val="28"/>
          <w:lang w:val="en-US"/>
        </w:rPr>
        <w:t xml:space="preserve">), sodium (Na, mg kg -1) and </w:t>
      </w:r>
      <w:proofErr w:type="gramStart"/>
      <w:r w:rsidR="00E55179" w:rsidRPr="00734025">
        <w:rPr>
          <w:sz w:val="28"/>
          <w:lang w:val="en-US"/>
        </w:rPr>
        <w:t>mangane</w:t>
      </w:r>
      <w:r w:rsidR="006556D0" w:rsidRPr="00734025">
        <w:rPr>
          <w:sz w:val="28"/>
          <w:lang w:val="en-US"/>
        </w:rPr>
        <w:t>se(</w:t>
      </w:r>
      <w:proofErr w:type="spellStart"/>
      <w:proofErr w:type="gramEnd"/>
      <w:r w:rsidR="00E55179" w:rsidRPr="00734025">
        <w:rPr>
          <w:sz w:val="28"/>
          <w:lang w:val="en-US"/>
        </w:rPr>
        <w:t>Mn</w:t>
      </w:r>
      <w:proofErr w:type="spellEnd"/>
      <w:r w:rsidR="00E55179" w:rsidRPr="00734025">
        <w:rPr>
          <w:sz w:val="28"/>
          <w:lang w:val="en-US"/>
        </w:rPr>
        <w:t>, mg kg</w:t>
      </w:r>
      <w:r w:rsidR="00E55179" w:rsidRPr="00734025">
        <w:rPr>
          <w:sz w:val="28"/>
          <w:vertAlign w:val="superscript"/>
          <w:lang w:val="en-US"/>
        </w:rPr>
        <w:t>-1</w:t>
      </w:r>
      <w:r w:rsidR="00E55179" w:rsidRPr="00734025">
        <w:rPr>
          <w:sz w:val="28"/>
          <w:lang w:val="en-US"/>
        </w:rPr>
        <w:t>) cont</w:t>
      </w:r>
      <w:r w:rsidR="000569BE" w:rsidRPr="00734025">
        <w:rPr>
          <w:sz w:val="28"/>
          <w:lang w:val="en-US"/>
        </w:rPr>
        <w:t>ents were measured</w:t>
      </w:r>
      <w:r w:rsidR="00E55179" w:rsidRPr="00734025">
        <w:rPr>
          <w:sz w:val="28"/>
          <w:lang w:val="en-US"/>
        </w:rPr>
        <w:t xml:space="preserve"> in the seeds </w:t>
      </w:r>
      <w:r w:rsidR="005D4152" w:rsidRPr="00734025">
        <w:rPr>
          <w:sz w:val="28"/>
          <w:lang w:val="en-US"/>
        </w:rPr>
        <w:t>(</w:t>
      </w:r>
      <w:proofErr w:type="spellStart"/>
      <w:r w:rsidR="005D4152" w:rsidRPr="00734025">
        <w:rPr>
          <w:sz w:val="28"/>
          <w:lang w:val="en-US"/>
        </w:rPr>
        <w:t>T</w:t>
      </w:r>
      <w:r w:rsidR="00A84AC3" w:rsidRPr="00734025">
        <w:rPr>
          <w:sz w:val="28"/>
          <w:lang w:val="en-US"/>
        </w:rPr>
        <w:t>edesco</w:t>
      </w:r>
      <w:r w:rsidR="00E15AD8" w:rsidRPr="00734025">
        <w:rPr>
          <w:sz w:val="28"/>
          <w:lang w:val="en-US"/>
        </w:rPr>
        <w:t>et</w:t>
      </w:r>
      <w:proofErr w:type="spellEnd"/>
      <w:r w:rsidR="00E15AD8" w:rsidRPr="00734025">
        <w:rPr>
          <w:sz w:val="28"/>
          <w:lang w:val="en-US"/>
        </w:rPr>
        <w:t xml:space="preserve"> al.</w:t>
      </w:r>
      <w:r w:rsidR="005D4152" w:rsidRPr="00734025">
        <w:rPr>
          <w:sz w:val="28"/>
          <w:lang w:val="en-US"/>
        </w:rPr>
        <w:t>,</w:t>
      </w:r>
      <w:r w:rsidR="00E15AD8" w:rsidRPr="00734025">
        <w:rPr>
          <w:sz w:val="28"/>
          <w:lang w:val="en-US"/>
        </w:rPr>
        <w:t xml:space="preserve"> 1995).</w:t>
      </w:r>
    </w:p>
    <w:p w:rsidR="000B73C7" w:rsidRDefault="000569BE" w:rsidP="00734025">
      <w:pPr>
        <w:spacing w:line="240" w:lineRule="auto"/>
        <w:ind w:firstLine="562"/>
        <w:rPr>
          <w:sz w:val="28"/>
          <w:lang w:val="en-US"/>
        </w:rPr>
      </w:pPr>
      <w:proofErr w:type="gramStart"/>
      <w:r w:rsidRPr="00734025">
        <w:rPr>
          <w:sz w:val="28"/>
          <w:lang w:val="en-US"/>
        </w:rPr>
        <w:t>In</w:t>
      </w:r>
      <w:r w:rsidR="000B1646" w:rsidRPr="00734025">
        <w:rPr>
          <w:sz w:val="28"/>
          <w:lang w:val="en-US"/>
        </w:rPr>
        <w:t xml:space="preserve"> the Laboratory of Secondary </w:t>
      </w:r>
      <w:r w:rsidR="00CD39C3" w:rsidRPr="00734025">
        <w:rPr>
          <w:sz w:val="28"/>
          <w:lang w:val="en-US"/>
        </w:rPr>
        <w:t>Metabolism also</w:t>
      </w:r>
      <w:r w:rsidRPr="00734025">
        <w:rPr>
          <w:sz w:val="28"/>
          <w:lang w:val="en-US"/>
        </w:rPr>
        <w:t xml:space="preserve"> belonging to</w:t>
      </w:r>
      <w:r w:rsidR="00E17A27" w:rsidRPr="00734025">
        <w:rPr>
          <w:sz w:val="28"/>
          <w:lang w:val="en-US"/>
        </w:rPr>
        <w:t xml:space="preserve"> </w:t>
      </w:r>
      <w:proofErr w:type="spellStart"/>
      <w:r w:rsidR="00E17A27" w:rsidRPr="00734025">
        <w:rPr>
          <w:sz w:val="28"/>
          <w:lang w:val="en-US"/>
        </w:rPr>
        <w:t>UFPel</w:t>
      </w:r>
      <w:proofErr w:type="spellEnd"/>
      <w:r w:rsidR="00E17A27" w:rsidRPr="00734025">
        <w:rPr>
          <w:sz w:val="28"/>
          <w:lang w:val="en-US"/>
        </w:rPr>
        <w:t xml:space="preserve">, </w:t>
      </w:r>
      <w:r w:rsidR="00FB3B12" w:rsidRPr="00734025">
        <w:rPr>
          <w:sz w:val="28"/>
          <w:lang w:val="en-US"/>
        </w:rPr>
        <w:t xml:space="preserve">the seed color </w:t>
      </w:r>
      <w:r w:rsidR="00CD12A0" w:rsidRPr="00734025">
        <w:rPr>
          <w:sz w:val="28"/>
          <w:lang w:val="en-US"/>
        </w:rPr>
        <w:t>(SC</w:t>
      </w:r>
      <w:r w:rsidR="00FB3B12" w:rsidRPr="00734025">
        <w:rPr>
          <w:sz w:val="28"/>
          <w:lang w:val="en-US"/>
        </w:rPr>
        <w:t>,</w:t>
      </w:r>
      <w:r w:rsidR="005D4152" w:rsidRPr="00734025">
        <w:rPr>
          <w:sz w:val="28"/>
          <w:lang w:val="en-US"/>
        </w:rPr>
        <w:t xml:space="preserve"> Hue</w:t>
      </w:r>
      <w:r w:rsidR="00FB3B12" w:rsidRPr="00734025">
        <w:rPr>
          <w:sz w:val="28"/>
          <w:lang w:val="en-US"/>
        </w:rPr>
        <w:t xml:space="preserve"> angle</w:t>
      </w:r>
      <w:r w:rsidR="005D4152" w:rsidRPr="00734025">
        <w:rPr>
          <w:sz w:val="28"/>
          <w:lang w:val="en-US"/>
        </w:rPr>
        <w:t xml:space="preserve">), </w:t>
      </w:r>
      <w:r w:rsidR="00D013D5" w:rsidRPr="00734025">
        <w:rPr>
          <w:sz w:val="28"/>
          <w:lang w:val="en-US"/>
        </w:rPr>
        <w:t>a</w:t>
      </w:r>
      <w:r w:rsidR="00FB3B12" w:rsidRPr="00734025">
        <w:rPr>
          <w:sz w:val="28"/>
          <w:lang w:val="en-US"/>
        </w:rPr>
        <w:t>cid</w:t>
      </w:r>
      <w:r w:rsidR="00CD12A0" w:rsidRPr="00734025">
        <w:rPr>
          <w:sz w:val="28"/>
          <w:lang w:val="en-US"/>
        </w:rPr>
        <w:t>ity</w:t>
      </w:r>
      <w:r w:rsidR="00D013D5" w:rsidRPr="00734025">
        <w:rPr>
          <w:sz w:val="28"/>
          <w:lang w:val="en-US"/>
        </w:rPr>
        <w:t xml:space="preserve"> (AC</w:t>
      </w:r>
      <w:r w:rsidR="005D4152" w:rsidRPr="00734025">
        <w:rPr>
          <w:sz w:val="28"/>
          <w:lang w:val="en-US"/>
        </w:rPr>
        <w:t>, percent</w:t>
      </w:r>
      <w:r w:rsidR="00502889" w:rsidRPr="00734025">
        <w:rPr>
          <w:sz w:val="28"/>
          <w:lang w:val="en-US"/>
        </w:rPr>
        <w:t>age</w:t>
      </w:r>
      <w:r w:rsidR="00D013D5" w:rsidRPr="00734025">
        <w:rPr>
          <w:sz w:val="28"/>
          <w:lang w:val="en-US"/>
        </w:rPr>
        <w:t>)</w:t>
      </w:r>
      <w:r w:rsidR="005D4152" w:rsidRPr="00734025">
        <w:rPr>
          <w:sz w:val="28"/>
          <w:lang w:val="en-US"/>
        </w:rPr>
        <w:t xml:space="preserve">, </w:t>
      </w:r>
      <w:r w:rsidR="00D013D5" w:rsidRPr="00734025">
        <w:rPr>
          <w:sz w:val="28"/>
          <w:lang w:val="en-US"/>
        </w:rPr>
        <w:t>pH (pH</w:t>
      </w:r>
      <w:r w:rsidR="005D4152" w:rsidRPr="00734025">
        <w:rPr>
          <w:sz w:val="28"/>
          <w:lang w:val="en-US"/>
        </w:rPr>
        <w:t>,</w:t>
      </w:r>
      <w:r w:rsidR="00A46D32" w:rsidRPr="00734025">
        <w:rPr>
          <w:sz w:val="28"/>
          <w:lang w:val="en-US"/>
        </w:rPr>
        <w:t xml:space="preserve"> potential</w:t>
      </w:r>
      <w:r w:rsidR="0017019E" w:rsidRPr="00734025">
        <w:rPr>
          <w:sz w:val="28"/>
          <w:lang w:val="en-US"/>
        </w:rPr>
        <w:t xml:space="preserve"> of hydrogen</w:t>
      </w:r>
      <w:r w:rsidR="00A46D32" w:rsidRPr="00734025">
        <w:rPr>
          <w:sz w:val="28"/>
          <w:lang w:val="en-US"/>
        </w:rPr>
        <w:t xml:space="preserve">), soluble solids (SS, °Brix), total carotenoids (CA, </w:t>
      </w:r>
      <w:r w:rsidR="00A46D32" w:rsidRPr="00734025">
        <w:rPr>
          <w:sz w:val="28"/>
        </w:rPr>
        <w:t>μ</w:t>
      </w:r>
      <w:r w:rsidR="00A46D32" w:rsidRPr="00734025">
        <w:rPr>
          <w:sz w:val="28"/>
          <w:lang w:val="en-US"/>
        </w:rPr>
        <w:t>g g</w:t>
      </w:r>
      <w:r w:rsidR="00A46D32" w:rsidRPr="00734025">
        <w:rPr>
          <w:sz w:val="28"/>
          <w:vertAlign w:val="superscript"/>
          <w:lang w:val="en-US"/>
        </w:rPr>
        <w:t>-1</w:t>
      </w:r>
      <w:r w:rsidR="00A46D32" w:rsidRPr="00734025">
        <w:rPr>
          <w:sz w:val="28"/>
          <w:lang w:val="en-US"/>
        </w:rPr>
        <w:t xml:space="preserve">) (AOAC, 2005), total phenols (FO, </w:t>
      </w:r>
      <w:r w:rsidR="00A46D32" w:rsidRPr="00734025">
        <w:rPr>
          <w:sz w:val="28"/>
        </w:rPr>
        <w:t>μ</w:t>
      </w:r>
      <w:r w:rsidR="00A46D32" w:rsidRPr="00734025">
        <w:rPr>
          <w:sz w:val="28"/>
          <w:lang w:val="en-US"/>
        </w:rPr>
        <w:t>g g</w:t>
      </w:r>
      <w:r w:rsidR="00A46D32" w:rsidRPr="00734025">
        <w:rPr>
          <w:sz w:val="28"/>
          <w:vertAlign w:val="superscript"/>
          <w:lang w:val="en-US"/>
        </w:rPr>
        <w:t>-1</w:t>
      </w:r>
      <w:r w:rsidR="00A46D32" w:rsidRPr="00734025">
        <w:rPr>
          <w:sz w:val="28"/>
          <w:lang w:val="en-US"/>
        </w:rPr>
        <w:t>) (S</w:t>
      </w:r>
      <w:r w:rsidR="00A84AC3" w:rsidRPr="00734025">
        <w:rPr>
          <w:sz w:val="28"/>
          <w:lang w:val="en-US"/>
        </w:rPr>
        <w:t>ingleton</w:t>
      </w:r>
      <w:r w:rsidR="00A46D32" w:rsidRPr="00734025">
        <w:rPr>
          <w:sz w:val="28"/>
          <w:lang w:val="en-US"/>
        </w:rPr>
        <w:t xml:space="preserve"> and R</w:t>
      </w:r>
      <w:r w:rsidR="00A84AC3" w:rsidRPr="00734025">
        <w:rPr>
          <w:sz w:val="28"/>
          <w:lang w:val="en-US"/>
        </w:rPr>
        <w:t>ossi</w:t>
      </w:r>
      <w:r w:rsidR="00A46D32" w:rsidRPr="00734025">
        <w:rPr>
          <w:sz w:val="28"/>
          <w:lang w:val="en-US"/>
        </w:rPr>
        <w:t xml:space="preserve">, 1965), total flavonoids (FL, </w:t>
      </w:r>
      <w:r w:rsidR="00A46D32" w:rsidRPr="00734025">
        <w:rPr>
          <w:sz w:val="28"/>
        </w:rPr>
        <w:t>μ</w:t>
      </w:r>
      <w:r w:rsidR="00A46D32" w:rsidRPr="00734025">
        <w:rPr>
          <w:sz w:val="28"/>
          <w:lang w:val="en-US"/>
        </w:rPr>
        <w:t>g g</w:t>
      </w:r>
      <w:r w:rsidR="00A46D32" w:rsidRPr="00734025">
        <w:rPr>
          <w:sz w:val="28"/>
          <w:vertAlign w:val="superscript"/>
          <w:lang w:val="en-US"/>
        </w:rPr>
        <w:t>-1</w:t>
      </w:r>
      <w:r w:rsidR="00A46D32" w:rsidRPr="00734025">
        <w:rPr>
          <w:sz w:val="28"/>
          <w:lang w:val="en-US"/>
        </w:rPr>
        <w:t>) (</w:t>
      </w:r>
      <w:proofErr w:type="spellStart"/>
      <w:r w:rsidR="00A46D32" w:rsidRPr="00734025">
        <w:rPr>
          <w:sz w:val="28"/>
          <w:lang w:val="en-US"/>
        </w:rPr>
        <w:t>Z</w:t>
      </w:r>
      <w:r w:rsidR="00A84AC3" w:rsidRPr="00734025">
        <w:rPr>
          <w:sz w:val="28"/>
          <w:lang w:val="en-US"/>
        </w:rPr>
        <w:t>hishean</w:t>
      </w:r>
      <w:proofErr w:type="spellEnd"/>
      <w:r w:rsidR="00A46D32" w:rsidRPr="00734025">
        <w:rPr>
          <w:sz w:val="28"/>
          <w:lang w:val="en-US"/>
        </w:rPr>
        <w:t xml:space="preserve"> et al., 1999), antioxidant potential by the DPPH radical (DP, percentage of Inhibition) (B</w:t>
      </w:r>
      <w:r w:rsidR="00A84AC3" w:rsidRPr="00734025">
        <w:rPr>
          <w:sz w:val="28"/>
          <w:lang w:val="en-US"/>
        </w:rPr>
        <w:t>rand</w:t>
      </w:r>
      <w:r w:rsidR="00A46D32" w:rsidRPr="00734025">
        <w:rPr>
          <w:sz w:val="28"/>
          <w:lang w:val="en-US"/>
        </w:rPr>
        <w:t xml:space="preserve"> W</w:t>
      </w:r>
      <w:r w:rsidR="00A84AC3" w:rsidRPr="00734025">
        <w:rPr>
          <w:sz w:val="28"/>
          <w:lang w:val="en-US"/>
        </w:rPr>
        <w:t>illiams</w:t>
      </w:r>
      <w:r w:rsidR="00A46D32" w:rsidRPr="00734025">
        <w:rPr>
          <w:sz w:val="28"/>
          <w:lang w:val="en-US"/>
        </w:rPr>
        <w:t xml:space="preserve"> et al., 1995), antioxidant potential by the ABTS radical (AB, percent inhibition) </w:t>
      </w:r>
      <w:r w:rsidR="00D013D5" w:rsidRPr="00734025">
        <w:rPr>
          <w:sz w:val="28"/>
          <w:lang w:val="en-US"/>
        </w:rPr>
        <w:t>(</w:t>
      </w:r>
      <w:proofErr w:type="spellStart"/>
      <w:r w:rsidR="00D013D5" w:rsidRPr="00734025">
        <w:rPr>
          <w:sz w:val="28"/>
          <w:lang w:val="en-US"/>
        </w:rPr>
        <w:t>R</w:t>
      </w:r>
      <w:r w:rsidR="00A84AC3" w:rsidRPr="00734025">
        <w:rPr>
          <w:sz w:val="28"/>
          <w:lang w:val="en-US"/>
        </w:rPr>
        <w:t>ufino</w:t>
      </w:r>
      <w:proofErr w:type="spellEnd"/>
      <w:r w:rsidR="00D013D5" w:rsidRPr="00734025">
        <w:rPr>
          <w:sz w:val="28"/>
          <w:lang w:val="en-US"/>
        </w:rPr>
        <w:t xml:space="preserve"> et al. 2007)</w:t>
      </w:r>
      <w:r w:rsidR="000B73C7" w:rsidRPr="00734025">
        <w:rPr>
          <w:sz w:val="28"/>
          <w:lang w:val="en-US"/>
        </w:rPr>
        <w:t>.</w:t>
      </w:r>
      <w:r w:rsidR="00502889" w:rsidRPr="00734025">
        <w:rPr>
          <w:sz w:val="28"/>
          <w:lang w:val="en-US"/>
        </w:rPr>
        <w:t>After</w:t>
      </w:r>
      <w:r w:rsidR="00E15F08" w:rsidRPr="00734025">
        <w:rPr>
          <w:sz w:val="28"/>
          <w:lang w:val="en-US"/>
        </w:rPr>
        <w:t xml:space="preserve">, </w:t>
      </w:r>
      <w:r w:rsidR="00A46D32" w:rsidRPr="00734025">
        <w:rPr>
          <w:sz w:val="28"/>
          <w:lang w:val="en-US"/>
        </w:rPr>
        <w:t xml:space="preserve">the </w:t>
      </w:r>
      <w:r w:rsidR="005856EC" w:rsidRPr="00734025">
        <w:rPr>
          <w:sz w:val="28"/>
          <w:lang w:val="en-US"/>
        </w:rPr>
        <w:t>LC-ESI-</w:t>
      </w:r>
      <w:proofErr w:type="spellStart"/>
      <w:r w:rsidR="005856EC" w:rsidRPr="00734025">
        <w:rPr>
          <w:sz w:val="28"/>
          <w:lang w:val="en-US"/>
        </w:rPr>
        <w:t>qToF</w:t>
      </w:r>
      <w:proofErr w:type="spellEnd"/>
      <w:r w:rsidR="005856EC" w:rsidRPr="00734025">
        <w:rPr>
          <w:sz w:val="28"/>
          <w:lang w:val="en-US"/>
        </w:rPr>
        <w:t>-</w:t>
      </w:r>
      <w:proofErr w:type="spellStart"/>
      <w:r w:rsidR="005856EC" w:rsidRPr="00734025">
        <w:rPr>
          <w:sz w:val="28"/>
          <w:lang w:val="en-US"/>
        </w:rPr>
        <w:t>MS</w:t>
      </w:r>
      <w:r w:rsidR="00A46D32" w:rsidRPr="00734025">
        <w:rPr>
          <w:sz w:val="28"/>
          <w:lang w:val="en-US"/>
        </w:rPr>
        <w:t>method</w:t>
      </w:r>
      <w:proofErr w:type="spellEnd"/>
      <w:r w:rsidR="00A46D32" w:rsidRPr="00734025">
        <w:rPr>
          <w:sz w:val="28"/>
          <w:lang w:val="en-US"/>
        </w:rPr>
        <w:t xml:space="preserve"> of Mass spectrometry method </w:t>
      </w:r>
      <w:r w:rsidR="003A3EFC" w:rsidRPr="002C7D79">
        <w:rPr>
          <w:sz w:val="28"/>
          <w:lang w:val="en-US"/>
        </w:rPr>
        <w:t>(</w:t>
      </w:r>
      <w:r w:rsidR="001F2140" w:rsidRPr="002C7D79">
        <w:rPr>
          <w:sz w:val="28"/>
          <w:lang w:val="en-US"/>
        </w:rPr>
        <w:t>table</w:t>
      </w:r>
      <w:r w:rsidR="003A3EFC" w:rsidRPr="002C7D79">
        <w:rPr>
          <w:sz w:val="28"/>
          <w:lang w:val="en-US"/>
        </w:rPr>
        <w:t xml:space="preserve"> 2</w:t>
      </w:r>
      <w:r w:rsidR="001F2140" w:rsidRPr="002C7D79">
        <w:rPr>
          <w:sz w:val="28"/>
          <w:lang w:val="en-US"/>
        </w:rPr>
        <w:t>)</w:t>
      </w:r>
      <w:r w:rsidR="001F2140" w:rsidRPr="00734025">
        <w:rPr>
          <w:sz w:val="28"/>
          <w:lang w:val="en-US"/>
        </w:rPr>
        <w:t xml:space="preserve"> </w:t>
      </w:r>
      <w:r w:rsidR="00502889" w:rsidRPr="00734025">
        <w:rPr>
          <w:sz w:val="28"/>
          <w:lang w:val="en-US"/>
        </w:rPr>
        <w:t xml:space="preserve">was used </w:t>
      </w:r>
      <w:r w:rsidR="00A46D32" w:rsidRPr="00734025">
        <w:rPr>
          <w:sz w:val="28"/>
          <w:lang w:val="en-US"/>
        </w:rPr>
        <w:t>to quantify the intensities of the amino acids contained in maize seeds, being these</w:t>
      </w:r>
      <w:r w:rsidR="00220ABD" w:rsidRPr="00734025">
        <w:rPr>
          <w:sz w:val="28"/>
          <w:lang w:val="en-US"/>
        </w:rPr>
        <w:t xml:space="preserve">, </w:t>
      </w:r>
      <w:r w:rsidR="00050345" w:rsidRPr="00734025">
        <w:rPr>
          <w:sz w:val="28"/>
          <w:lang w:val="en-US"/>
        </w:rPr>
        <w:t>Alanine (AL), arginine (AR), asparagine (AS), cysteine (CI</w:t>
      </w:r>
      <w:r w:rsidR="00CD12A0" w:rsidRPr="00734025">
        <w:rPr>
          <w:sz w:val="28"/>
          <w:lang w:val="en-US"/>
        </w:rPr>
        <w:t>), glutamine (GU</w:t>
      </w:r>
      <w:r w:rsidR="00050345" w:rsidRPr="00734025">
        <w:rPr>
          <w:sz w:val="28"/>
          <w:lang w:val="en-US"/>
        </w:rPr>
        <w:t xml:space="preserve">), glycine (GI), </w:t>
      </w:r>
      <w:proofErr w:type="spellStart"/>
      <w:r w:rsidR="00050345" w:rsidRPr="00734025">
        <w:rPr>
          <w:sz w:val="28"/>
          <w:lang w:val="en-US"/>
        </w:rPr>
        <w:t>proline</w:t>
      </w:r>
      <w:proofErr w:type="spellEnd"/>
      <w:r w:rsidR="00050345" w:rsidRPr="00734025">
        <w:rPr>
          <w:sz w:val="28"/>
          <w:lang w:val="en-US"/>
        </w:rPr>
        <w:t xml:space="preserve"> (PR), serine (SE), </w:t>
      </w:r>
      <w:proofErr w:type="spellStart"/>
      <w:r w:rsidR="00050345" w:rsidRPr="00734025">
        <w:rPr>
          <w:sz w:val="28"/>
          <w:lang w:val="en-US"/>
        </w:rPr>
        <w:t>histidine</w:t>
      </w:r>
      <w:proofErr w:type="spellEnd"/>
      <w:r w:rsidR="00050345" w:rsidRPr="00734025">
        <w:rPr>
          <w:sz w:val="28"/>
          <w:lang w:val="en-US"/>
        </w:rPr>
        <w:t xml:space="preserve"> (HI), threonine (TE) Tryptophan (TR), methionine (MT) and phenylalanine (PE) based on the methodology proposed by</w:t>
      </w:r>
      <w:r w:rsidR="00CD39C3" w:rsidRPr="00734025">
        <w:rPr>
          <w:sz w:val="28"/>
          <w:lang w:val="en-US"/>
        </w:rPr>
        <w:t xml:space="preserve"> d</w:t>
      </w:r>
      <w:r w:rsidR="00E15F08" w:rsidRPr="00734025">
        <w:rPr>
          <w:sz w:val="28"/>
          <w:lang w:val="en-US"/>
        </w:rPr>
        <w:t xml:space="preserve">e </w:t>
      </w:r>
      <w:proofErr w:type="spellStart"/>
      <w:r w:rsidR="00E15F08" w:rsidRPr="00734025">
        <w:rPr>
          <w:sz w:val="28"/>
          <w:lang w:val="en-US"/>
        </w:rPr>
        <w:t>Vos</w:t>
      </w:r>
      <w:proofErr w:type="spellEnd"/>
      <w:r w:rsidR="00E15F08" w:rsidRPr="00734025">
        <w:rPr>
          <w:sz w:val="28"/>
          <w:lang w:val="en-US"/>
        </w:rPr>
        <w:t xml:space="preserve"> e</w:t>
      </w:r>
      <w:r w:rsidR="00220ABD" w:rsidRPr="00734025">
        <w:rPr>
          <w:sz w:val="28"/>
          <w:lang w:val="en-US"/>
        </w:rPr>
        <w:t xml:space="preserve">t al. </w:t>
      </w:r>
      <w:r w:rsidR="00E15F08" w:rsidRPr="00734025">
        <w:rPr>
          <w:sz w:val="28"/>
          <w:lang w:val="en-US"/>
        </w:rPr>
        <w:t>(</w:t>
      </w:r>
      <w:r w:rsidR="00220ABD" w:rsidRPr="00734025">
        <w:rPr>
          <w:sz w:val="28"/>
          <w:lang w:val="en-US"/>
        </w:rPr>
        <w:t>2007</w:t>
      </w:r>
      <w:r w:rsidR="000B73C7" w:rsidRPr="00734025">
        <w:rPr>
          <w:sz w:val="28"/>
          <w:lang w:val="en-US"/>
        </w:rPr>
        <w:t>).</w:t>
      </w:r>
      <w:proofErr w:type="gramEnd"/>
    </w:p>
    <w:p w:rsidR="002C7D79" w:rsidRDefault="002C7D79" w:rsidP="002C7D79">
      <w:pPr>
        <w:tabs>
          <w:tab w:val="left" w:pos="90"/>
        </w:tabs>
        <w:spacing w:line="240" w:lineRule="auto"/>
        <w:rPr>
          <w:b/>
          <w:lang w:val="en-US"/>
        </w:rPr>
        <w:sectPr w:rsidR="002C7D79" w:rsidSect="00A53F4D">
          <w:type w:val="continuous"/>
          <w:pgSz w:w="11906" w:h="16838" w:code="9"/>
          <w:pgMar w:top="1701" w:right="1701" w:bottom="1701" w:left="1560" w:header="709" w:footer="709" w:gutter="0"/>
          <w:cols w:space="708"/>
          <w:docGrid w:linePitch="360"/>
        </w:sectPr>
      </w:pPr>
    </w:p>
    <w:p w:rsidR="00226C5F" w:rsidRDefault="00226C5F" w:rsidP="002C7D79">
      <w:pPr>
        <w:tabs>
          <w:tab w:val="left" w:pos="90"/>
        </w:tabs>
        <w:spacing w:line="240" w:lineRule="auto"/>
        <w:rPr>
          <w:b/>
          <w:lang w:val="en-US"/>
        </w:rPr>
      </w:pPr>
    </w:p>
    <w:p w:rsidR="00A72D1E" w:rsidRDefault="00A72D1E" w:rsidP="00226C5F">
      <w:pPr>
        <w:tabs>
          <w:tab w:val="left" w:pos="90"/>
        </w:tabs>
        <w:spacing w:line="240" w:lineRule="auto"/>
        <w:ind w:left="-274"/>
        <w:rPr>
          <w:sz w:val="28"/>
          <w:lang w:val="en-US"/>
        </w:rPr>
      </w:pPr>
      <w:r w:rsidRPr="00A72D1E">
        <w:rPr>
          <w:b/>
          <w:lang w:val="en-US"/>
        </w:rPr>
        <w:t>Table 2:</w:t>
      </w:r>
      <w:r w:rsidRPr="00D205D7">
        <w:rPr>
          <w:lang w:val="en-US"/>
        </w:rPr>
        <w:t xml:space="preserve"> </w:t>
      </w:r>
      <w:proofErr w:type="spellStart"/>
      <w:r w:rsidRPr="00D205D7">
        <w:rPr>
          <w:lang w:val="en-US"/>
        </w:rPr>
        <w:t>Especifications</w:t>
      </w:r>
      <w:proofErr w:type="spellEnd"/>
      <w:r w:rsidRPr="00D205D7">
        <w:rPr>
          <w:lang w:val="en-US"/>
        </w:rPr>
        <w:t xml:space="preserve"> of the </w:t>
      </w:r>
      <w:r w:rsidRPr="00D205D7">
        <w:rPr>
          <w:i/>
          <w:lang w:val="en-US"/>
        </w:rPr>
        <w:t>LC-ESI-</w:t>
      </w:r>
      <w:proofErr w:type="spellStart"/>
      <w:r w:rsidRPr="00D205D7">
        <w:rPr>
          <w:i/>
          <w:lang w:val="en-US"/>
        </w:rPr>
        <w:t>qToF</w:t>
      </w:r>
      <w:proofErr w:type="spellEnd"/>
      <w:r w:rsidRPr="00D205D7">
        <w:rPr>
          <w:i/>
          <w:lang w:val="en-US"/>
        </w:rPr>
        <w:t xml:space="preserve">-MS </w:t>
      </w:r>
      <w:r w:rsidRPr="00D205D7">
        <w:rPr>
          <w:lang w:val="en-US"/>
        </w:rPr>
        <w:t>mass spectrometry method used to quantify the maize seeds amino acids intensity.</w:t>
      </w:r>
    </w:p>
    <w:tbl>
      <w:tblPr>
        <w:tblW w:w="5187" w:type="pct"/>
        <w:jc w:val="center"/>
        <w:tblLayout w:type="fixed"/>
        <w:tblCellMar>
          <w:top w:w="15" w:type="dxa"/>
          <w:bottom w:w="15" w:type="dxa"/>
        </w:tblCellMar>
        <w:tblLook w:val="04A0" w:firstRow="1" w:lastRow="0" w:firstColumn="1" w:lastColumn="0" w:noHBand="0" w:noVBand="1"/>
      </w:tblPr>
      <w:tblGrid>
        <w:gridCol w:w="1437"/>
        <w:gridCol w:w="1107"/>
        <w:gridCol w:w="1107"/>
        <w:gridCol w:w="1109"/>
        <w:gridCol w:w="1109"/>
        <w:gridCol w:w="1109"/>
        <w:gridCol w:w="1109"/>
        <w:gridCol w:w="1105"/>
      </w:tblGrid>
      <w:tr w:rsidR="00A72D1E" w:rsidRPr="00A72D1E" w:rsidTr="00226C5F">
        <w:trPr>
          <w:trHeight w:val="20"/>
          <w:jc w:val="center"/>
        </w:trPr>
        <w:tc>
          <w:tcPr>
            <w:tcW w:w="782" w:type="pct"/>
            <w:tcBorders>
              <w:top w:val="single" w:sz="4" w:space="0" w:color="auto"/>
              <w:left w:val="nil"/>
              <w:bottom w:val="single" w:sz="4" w:space="0" w:color="auto"/>
              <w:right w:val="nil"/>
            </w:tcBorders>
            <w:shd w:val="clear" w:color="000000" w:fill="FFFFFF"/>
            <w:noWrap/>
            <w:vAlign w:val="center"/>
            <w:hideMark/>
          </w:tcPr>
          <w:p w:rsidR="00A72D1E" w:rsidRPr="00A72D1E" w:rsidRDefault="00A72D1E" w:rsidP="006D75EF">
            <w:pPr>
              <w:spacing w:line="240" w:lineRule="auto"/>
              <w:rPr>
                <w:rFonts w:eastAsia="Times New Roman"/>
                <w:color w:val="000000"/>
                <w:sz w:val="20"/>
                <w:szCs w:val="20"/>
              </w:rPr>
            </w:pPr>
            <w:r w:rsidRPr="00A72D1E">
              <w:rPr>
                <w:rFonts w:eastAsia="Times New Roman"/>
                <w:color w:val="000000"/>
                <w:sz w:val="20"/>
                <w:szCs w:val="20"/>
              </w:rPr>
              <w:t xml:space="preserve">Amino </w:t>
            </w:r>
            <w:proofErr w:type="spellStart"/>
            <w:r w:rsidRPr="00A72D1E">
              <w:rPr>
                <w:rFonts w:eastAsia="Times New Roman"/>
                <w:color w:val="000000"/>
                <w:sz w:val="20"/>
                <w:szCs w:val="20"/>
              </w:rPr>
              <w:t>acid</w:t>
            </w:r>
            <w:proofErr w:type="spellEnd"/>
          </w:p>
        </w:tc>
        <w:tc>
          <w:tcPr>
            <w:tcW w:w="602" w:type="pct"/>
            <w:tcBorders>
              <w:top w:val="single" w:sz="4" w:space="0" w:color="auto"/>
              <w:left w:val="nil"/>
              <w:bottom w:val="single" w:sz="4" w:space="0" w:color="auto"/>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Abreviation</w:t>
            </w:r>
            <w:proofErr w:type="spellEnd"/>
          </w:p>
        </w:tc>
        <w:tc>
          <w:tcPr>
            <w:tcW w:w="602" w:type="pct"/>
            <w:tcBorders>
              <w:top w:val="single" w:sz="4" w:space="0" w:color="auto"/>
              <w:left w:val="nil"/>
              <w:bottom w:val="single" w:sz="4" w:space="0" w:color="auto"/>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Retention</w:t>
            </w:r>
            <w:proofErr w:type="spellEnd"/>
            <w:r w:rsidRPr="00A72D1E">
              <w:rPr>
                <w:rFonts w:eastAsia="Times New Roman"/>
                <w:color w:val="000000"/>
                <w:sz w:val="20"/>
                <w:szCs w:val="20"/>
              </w:rPr>
              <w:t xml:space="preserve"> time</w:t>
            </w:r>
          </w:p>
        </w:tc>
        <w:tc>
          <w:tcPr>
            <w:tcW w:w="603" w:type="pct"/>
            <w:tcBorders>
              <w:top w:val="single" w:sz="4" w:space="0" w:color="auto"/>
              <w:left w:val="nil"/>
              <w:bottom w:val="single" w:sz="4" w:space="0" w:color="auto"/>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Experimental m/z</w:t>
            </w:r>
          </w:p>
        </w:tc>
        <w:tc>
          <w:tcPr>
            <w:tcW w:w="603" w:type="pct"/>
            <w:tcBorders>
              <w:top w:val="single" w:sz="4" w:space="0" w:color="auto"/>
              <w:left w:val="nil"/>
              <w:bottom w:val="single" w:sz="4" w:space="0" w:color="auto"/>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Theoretical</w:t>
            </w:r>
            <w:proofErr w:type="spellEnd"/>
            <w:r w:rsidRPr="00A72D1E">
              <w:rPr>
                <w:rFonts w:eastAsia="Times New Roman"/>
                <w:color w:val="000000"/>
                <w:sz w:val="20"/>
                <w:szCs w:val="20"/>
              </w:rPr>
              <w:t xml:space="preserve"> m/z</w:t>
            </w:r>
          </w:p>
        </w:tc>
        <w:tc>
          <w:tcPr>
            <w:tcW w:w="603" w:type="pct"/>
            <w:tcBorders>
              <w:top w:val="single" w:sz="4" w:space="0" w:color="auto"/>
              <w:left w:val="nil"/>
              <w:bottom w:val="single" w:sz="4" w:space="0" w:color="auto"/>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Error</w:t>
            </w:r>
            <w:proofErr w:type="spellEnd"/>
            <w:r w:rsidRPr="00A72D1E">
              <w:rPr>
                <w:rFonts w:eastAsia="Times New Roman"/>
                <w:color w:val="000000"/>
                <w:sz w:val="20"/>
                <w:szCs w:val="20"/>
              </w:rPr>
              <w:t xml:space="preserve"> (</w:t>
            </w:r>
            <w:proofErr w:type="spellStart"/>
            <w:proofErr w:type="gramStart"/>
            <w:r w:rsidRPr="00A72D1E">
              <w:rPr>
                <w:rFonts w:eastAsia="Times New Roman"/>
                <w:color w:val="000000"/>
                <w:sz w:val="20"/>
                <w:szCs w:val="20"/>
              </w:rPr>
              <w:t>ppm</w:t>
            </w:r>
            <w:proofErr w:type="spellEnd"/>
            <w:proofErr w:type="gramEnd"/>
            <w:r w:rsidRPr="00A72D1E">
              <w:rPr>
                <w:rFonts w:eastAsia="Times New Roman"/>
                <w:color w:val="000000"/>
                <w:sz w:val="20"/>
                <w:szCs w:val="20"/>
              </w:rPr>
              <w:t>)</w:t>
            </w:r>
          </w:p>
        </w:tc>
        <w:tc>
          <w:tcPr>
            <w:tcW w:w="603" w:type="pct"/>
            <w:tcBorders>
              <w:top w:val="single" w:sz="4" w:space="0" w:color="auto"/>
              <w:left w:val="nil"/>
              <w:bottom w:val="single" w:sz="4" w:space="0" w:color="auto"/>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Formula</w:t>
            </w:r>
          </w:p>
        </w:tc>
        <w:tc>
          <w:tcPr>
            <w:tcW w:w="601" w:type="pct"/>
            <w:tcBorders>
              <w:top w:val="single" w:sz="4" w:space="0" w:color="auto"/>
              <w:left w:val="nil"/>
              <w:bottom w:val="single" w:sz="4" w:space="0" w:color="auto"/>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Searchlocation</w:t>
            </w:r>
            <w:proofErr w:type="spellEnd"/>
          </w:p>
        </w:tc>
      </w:tr>
      <w:tr w:rsidR="00A72D1E" w:rsidRPr="00A72D1E" w:rsidTr="00226C5F">
        <w:trPr>
          <w:trHeight w:val="20"/>
          <w:jc w:val="center"/>
        </w:trPr>
        <w:tc>
          <w:tcPr>
            <w:tcW w:w="782" w:type="pct"/>
            <w:tcBorders>
              <w:top w:val="nil"/>
              <w:left w:val="nil"/>
              <w:bottom w:val="nil"/>
              <w:right w:val="nil"/>
            </w:tcBorders>
            <w:shd w:val="clear" w:color="000000" w:fill="FFFFFF"/>
            <w:noWrap/>
            <w:hideMark/>
          </w:tcPr>
          <w:p w:rsidR="00A72D1E" w:rsidRPr="00A72D1E" w:rsidRDefault="00A72D1E" w:rsidP="006D75EF">
            <w:pPr>
              <w:spacing w:line="240" w:lineRule="auto"/>
              <w:rPr>
                <w:sz w:val="20"/>
                <w:szCs w:val="20"/>
              </w:rPr>
            </w:pPr>
            <w:proofErr w:type="spellStart"/>
            <w:r w:rsidRPr="00A72D1E">
              <w:rPr>
                <w:sz w:val="20"/>
                <w:szCs w:val="20"/>
              </w:rPr>
              <w:t>Alanine</w:t>
            </w:r>
            <w:proofErr w:type="spellEnd"/>
          </w:p>
        </w:tc>
        <w:tc>
          <w:tcPr>
            <w:tcW w:w="602" w:type="pct"/>
            <w:tcBorders>
              <w:top w:val="nil"/>
              <w:left w:val="nil"/>
              <w:bottom w:val="nil"/>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AL</w:t>
            </w:r>
            <w:r w:rsidRPr="00A72D1E">
              <w:rPr>
                <w:sz w:val="20"/>
                <w:szCs w:val="20"/>
                <w:vertAlign w:val="superscript"/>
              </w:rPr>
              <w:t>β</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1.8600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90,0550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90.5500</w:t>
            </w:r>
          </w:p>
        </w:tc>
        <w:tc>
          <w:tcPr>
            <w:tcW w:w="603" w:type="pct"/>
            <w:tcBorders>
              <w:top w:val="nil"/>
              <w:left w:val="nil"/>
              <w:bottom w:val="nil"/>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0</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3</w:t>
            </w:r>
            <w:r w:rsidRPr="00A72D1E">
              <w:rPr>
                <w:rFonts w:eastAsia="Times New Roman"/>
                <w:color w:val="000000"/>
                <w:sz w:val="20"/>
                <w:szCs w:val="20"/>
              </w:rPr>
              <w:t>H</w:t>
            </w:r>
            <w:r w:rsidRPr="00A72D1E">
              <w:rPr>
                <w:rFonts w:eastAsia="Times New Roman"/>
                <w:color w:val="000000"/>
                <w:sz w:val="20"/>
                <w:szCs w:val="20"/>
                <w:vertAlign w:val="subscript"/>
              </w:rPr>
              <w:t>7</w:t>
            </w:r>
            <w:r w:rsidRPr="00A72D1E">
              <w:rPr>
                <w:rFonts w:eastAsia="Times New Roman"/>
                <w:color w:val="000000"/>
                <w:sz w:val="20"/>
                <w:szCs w:val="20"/>
              </w:rPr>
              <w:t>NO</w:t>
            </w:r>
            <w:r w:rsidRPr="00A72D1E">
              <w:rPr>
                <w:rFonts w:eastAsia="Times New Roman"/>
                <w:color w:val="000000"/>
                <w:sz w:val="20"/>
                <w:szCs w:val="20"/>
                <w:vertAlign w:val="subscript"/>
              </w:rPr>
              <w:t>2</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r w:rsidRPr="00A72D1E">
              <w:rPr>
                <w:rFonts w:eastAsia="Times New Roman"/>
                <w:color w:val="000000"/>
                <w:sz w:val="20"/>
                <w:szCs w:val="20"/>
                <w:vertAlign w:val="superscript"/>
              </w:rPr>
              <w:t>*</w:t>
            </w:r>
          </w:p>
        </w:tc>
      </w:tr>
      <w:tr w:rsidR="00A72D1E" w:rsidRPr="00A72D1E" w:rsidTr="00226C5F">
        <w:trPr>
          <w:trHeight w:val="20"/>
          <w:jc w:val="center"/>
        </w:trPr>
        <w:tc>
          <w:tcPr>
            <w:tcW w:w="782" w:type="pct"/>
            <w:tcBorders>
              <w:top w:val="nil"/>
              <w:left w:val="nil"/>
              <w:bottom w:val="nil"/>
              <w:right w:val="nil"/>
            </w:tcBorders>
            <w:shd w:val="clear" w:color="000000" w:fill="FFFFFF"/>
            <w:noWrap/>
            <w:hideMark/>
          </w:tcPr>
          <w:p w:rsidR="00A72D1E" w:rsidRPr="00A72D1E" w:rsidRDefault="00A72D1E" w:rsidP="006D75EF">
            <w:pPr>
              <w:spacing w:line="240" w:lineRule="auto"/>
              <w:rPr>
                <w:sz w:val="20"/>
                <w:szCs w:val="20"/>
              </w:rPr>
            </w:pPr>
            <w:proofErr w:type="spellStart"/>
            <w:r w:rsidRPr="00A72D1E">
              <w:rPr>
                <w:sz w:val="20"/>
                <w:szCs w:val="20"/>
              </w:rPr>
              <w:t>Arginine</w:t>
            </w:r>
            <w:proofErr w:type="spellEnd"/>
          </w:p>
        </w:tc>
        <w:tc>
          <w:tcPr>
            <w:tcW w:w="602" w:type="pct"/>
            <w:tcBorders>
              <w:top w:val="nil"/>
              <w:left w:val="nil"/>
              <w:bottom w:val="nil"/>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AR</w:t>
            </w:r>
            <w:r w:rsidRPr="00A72D1E">
              <w:rPr>
                <w:sz w:val="20"/>
                <w:szCs w:val="20"/>
                <w:vertAlign w:val="superscript"/>
              </w:rPr>
              <w:t>β</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11.5400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454.2340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454.2384</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9</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6</w:t>
            </w:r>
            <w:r w:rsidRPr="00A72D1E">
              <w:rPr>
                <w:rFonts w:eastAsia="Times New Roman"/>
                <w:color w:val="000000"/>
                <w:sz w:val="20"/>
                <w:szCs w:val="20"/>
              </w:rPr>
              <w:t>H</w:t>
            </w:r>
            <w:r w:rsidRPr="00A72D1E">
              <w:rPr>
                <w:rFonts w:eastAsia="Times New Roman"/>
                <w:color w:val="000000"/>
                <w:sz w:val="20"/>
                <w:szCs w:val="20"/>
                <w:vertAlign w:val="subscript"/>
              </w:rPr>
              <w:t>12</w:t>
            </w:r>
            <w:r w:rsidRPr="00A72D1E">
              <w:rPr>
                <w:rFonts w:eastAsia="Times New Roman"/>
                <w:color w:val="000000"/>
                <w:sz w:val="20"/>
                <w:szCs w:val="20"/>
              </w:rPr>
              <w:t>N</w:t>
            </w:r>
            <w:r w:rsidRPr="00A72D1E">
              <w:rPr>
                <w:rFonts w:eastAsia="Times New Roman"/>
                <w:color w:val="000000"/>
                <w:sz w:val="20"/>
                <w:szCs w:val="20"/>
                <w:vertAlign w:val="subscript"/>
              </w:rPr>
              <w:t>4</w:t>
            </w:r>
            <w:r w:rsidRPr="00A72D1E">
              <w:rPr>
                <w:rFonts w:eastAsia="Times New Roman"/>
                <w:color w:val="000000"/>
                <w:sz w:val="20"/>
                <w:szCs w:val="20"/>
              </w:rPr>
              <w:t>O</w:t>
            </w:r>
            <w:r w:rsidRPr="00A72D1E">
              <w:rPr>
                <w:rFonts w:eastAsia="Times New Roman"/>
                <w:color w:val="000000"/>
                <w:sz w:val="20"/>
                <w:szCs w:val="20"/>
                <w:vertAlign w:val="subscript"/>
              </w:rPr>
              <w:t>2</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r w:rsidR="00A72D1E" w:rsidRPr="00A72D1E" w:rsidTr="00226C5F">
        <w:trPr>
          <w:trHeight w:val="20"/>
          <w:jc w:val="center"/>
        </w:trPr>
        <w:tc>
          <w:tcPr>
            <w:tcW w:w="782" w:type="pct"/>
            <w:tcBorders>
              <w:top w:val="nil"/>
              <w:left w:val="nil"/>
              <w:bottom w:val="nil"/>
              <w:right w:val="nil"/>
            </w:tcBorders>
            <w:shd w:val="clear" w:color="000000" w:fill="FFFFFF"/>
            <w:noWrap/>
            <w:hideMark/>
          </w:tcPr>
          <w:p w:rsidR="00A72D1E" w:rsidRPr="00A72D1E" w:rsidRDefault="00A72D1E" w:rsidP="006D75EF">
            <w:pPr>
              <w:spacing w:line="240" w:lineRule="auto"/>
              <w:rPr>
                <w:sz w:val="20"/>
                <w:szCs w:val="20"/>
              </w:rPr>
            </w:pPr>
            <w:proofErr w:type="spellStart"/>
            <w:r w:rsidRPr="00A72D1E">
              <w:rPr>
                <w:sz w:val="20"/>
                <w:szCs w:val="20"/>
              </w:rPr>
              <w:t>Asparagine</w:t>
            </w:r>
            <w:proofErr w:type="spellEnd"/>
          </w:p>
        </w:tc>
        <w:tc>
          <w:tcPr>
            <w:tcW w:w="602" w:type="pct"/>
            <w:tcBorders>
              <w:top w:val="nil"/>
              <w:left w:val="nil"/>
              <w:bottom w:val="nil"/>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AS</w:t>
            </w:r>
            <w:r w:rsidRPr="00A72D1E">
              <w:rPr>
                <w:sz w:val="20"/>
                <w:szCs w:val="20"/>
                <w:vertAlign w:val="superscript"/>
              </w:rPr>
              <w:t>β</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8.0600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188.0100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188.0101</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0</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17</w:t>
            </w:r>
            <w:r w:rsidRPr="00A72D1E">
              <w:rPr>
                <w:rFonts w:eastAsia="Times New Roman"/>
                <w:color w:val="000000"/>
                <w:sz w:val="20"/>
                <w:szCs w:val="20"/>
              </w:rPr>
              <w:t>H</w:t>
            </w:r>
            <w:r w:rsidRPr="00A72D1E">
              <w:rPr>
                <w:rFonts w:eastAsia="Times New Roman"/>
                <w:color w:val="000000"/>
                <w:sz w:val="20"/>
                <w:szCs w:val="20"/>
                <w:vertAlign w:val="subscript"/>
              </w:rPr>
              <w:t>33</w:t>
            </w:r>
            <w:r w:rsidRPr="00A72D1E">
              <w:rPr>
                <w:rFonts w:eastAsia="Times New Roman"/>
                <w:color w:val="000000"/>
                <w:sz w:val="20"/>
                <w:szCs w:val="20"/>
              </w:rPr>
              <w:t>N</w:t>
            </w:r>
            <w:r w:rsidRPr="00A72D1E">
              <w:rPr>
                <w:rFonts w:eastAsia="Times New Roman"/>
                <w:color w:val="000000"/>
                <w:sz w:val="20"/>
                <w:szCs w:val="20"/>
                <w:vertAlign w:val="subscript"/>
              </w:rPr>
              <w:t>7</w:t>
            </w:r>
            <w:r w:rsidRPr="00A72D1E">
              <w:rPr>
                <w:rFonts w:eastAsia="Times New Roman"/>
                <w:color w:val="000000"/>
                <w:sz w:val="20"/>
                <w:szCs w:val="20"/>
              </w:rPr>
              <w:t>O</w:t>
            </w:r>
            <w:r w:rsidRPr="00A72D1E">
              <w:rPr>
                <w:rFonts w:eastAsia="Times New Roman"/>
                <w:color w:val="000000"/>
                <w:sz w:val="20"/>
                <w:szCs w:val="20"/>
                <w:vertAlign w:val="subscript"/>
              </w:rPr>
              <w:t>6</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r w:rsidR="00A72D1E" w:rsidRPr="00A72D1E" w:rsidTr="00226C5F">
        <w:trPr>
          <w:trHeight w:val="20"/>
          <w:jc w:val="center"/>
        </w:trPr>
        <w:tc>
          <w:tcPr>
            <w:tcW w:w="782" w:type="pct"/>
            <w:tcBorders>
              <w:top w:val="nil"/>
              <w:left w:val="nil"/>
              <w:bottom w:val="nil"/>
              <w:right w:val="nil"/>
            </w:tcBorders>
            <w:shd w:val="clear" w:color="000000" w:fill="FFFFFF"/>
            <w:hideMark/>
          </w:tcPr>
          <w:p w:rsidR="00A72D1E" w:rsidRPr="00A72D1E" w:rsidRDefault="00A72D1E" w:rsidP="006D75EF">
            <w:pPr>
              <w:spacing w:line="240" w:lineRule="auto"/>
              <w:rPr>
                <w:sz w:val="20"/>
                <w:szCs w:val="20"/>
              </w:rPr>
            </w:pPr>
            <w:proofErr w:type="spellStart"/>
            <w:r w:rsidRPr="00A72D1E">
              <w:rPr>
                <w:sz w:val="20"/>
                <w:szCs w:val="20"/>
              </w:rPr>
              <w:t>Cysteine</w:t>
            </w:r>
            <w:proofErr w:type="spellEnd"/>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CI</w:t>
            </w:r>
            <w:r w:rsidRPr="00A72D1E">
              <w:rPr>
                <w:sz w:val="20"/>
                <w:szCs w:val="20"/>
                <w:vertAlign w:val="superscript"/>
              </w:rPr>
              <w:t>β</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14.7300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565.2550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565.2551</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0</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24</w:t>
            </w:r>
            <w:r w:rsidRPr="00A72D1E">
              <w:rPr>
                <w:rFonts w:eastAsia="Times New Roman"/>
                <w:color w:val="000000"/>
                <w:sz w:val="20"/>
                <w:szCs w:val="20"/>
              </w:rPr>
              <w:t>H</w:t>
            </w:r>
            <w:r w:rsidRPr="00A72D1E">
              <w:rPr>
                <w:rFonts w:eastAsia="Times New Roman"/>
                <w:color w:val="000000"/>
                <w:sz w:val="20"/>
                <w:szCs w:val="20"/>
                <w:vertAlign w:val="subscript"/>
              </w:rPr>
              <w:t>36</w:t>
            </w:r>
            <w:r w:rsidRPr="00A72D1E">
              <w:rPr>
                <w:rFonts w:eastAsia="Times New Roman"/>
                <w:color w:val="000000"/>
                <w:sz w:val="20"/>
                <w:szCs w:val="20"/>
              </w:rPr>
              <w:t>N</w:t>
            </w:r>
            <w:r w:rsidRPr="00A72D1E">
              <w:rPr>
                <w:rFonts w:eastAsia="Times New Roman"/>
                <w:color w:val="000000"/>
                <w:sz w:val="20"/>
                <w:szCs w:val="20"/>
                <w:vertAlign w:val="subscript"/>
              </w:rPr>
              <w:t>8</w:t>
            </w:r>
            <w:r w:rsidRPr="00A72D1E">
              <w:rPr>
                <w:rFonts w:eastAsia="Times New Roman"/>
                <w:color w:val="000000"/>
                <w:sz w:val="20"/>
                <w:szCs w:val="20"/>
              </w:rPr>
              <w:t>O</w:t>
            </w:r>
            <w:r w:rsidRPr="00A72D1E">
              <w:rPr>
                <w:rFonts w:eastAsia="Times New Roman"/>
                <w:color w:val="000000"/>
                <w:sz w:val="20"/>
                <w:szCs w:val="20"/>
                <w:vertAlign w:val="subscript"/>
              </w:rPr>
              <w:t>6</w:t>
            </w:r>
            <w:r w:rsidRPr="00A72D1E">
              <w:rPr>
                <w:rFonts w:eastAsia="Times New Roman"/>
                <w:color w:val="000000"/>
                <w:sz w:val="20"/>
                <w:szCs w:val="20"/>
              </w:rPr>
              <w:t>S</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r w:rsidR="00A72D1E" w:rsidRPr="00A72D1E" w:rsidTr="00226C5F">
        <w:trPr>
          <w:trHeight w:val="20"/>
          <w:jc w:val="center"/>
        </w:trPr>
        <w:tc>
          <w:tcPr>
            <w:tcW w:w="782" w:type="pct"/>
            <w:tcBorders>
              <w:top w:val="nil"/>
              <w:left w:val="nil"/>
              <w:bottom w:val="nil"/>
              <w:right w:val="nil"/>
            </w:tcBorders>
            <w:shd w:val="clear" w:color="000000" w:fill="FFFFFF"/>
            <w:noWrap/>
            <w:hideMark/>
          </w:tcPr>
          <w:p w:rsidR="00A72D1E" w:rsidRPr="00A72D1E" w:rsidRDefault="00A72D1E" w:rsidP="006D75EF">
            <w:pPr>
              <w:spacing w:line="240" w:lineRule="auto"/>
              <w:rPr>
                <w:sz w:val="20"/>
                <w:szCs w:val="20"/>
              </w:rPr>
            </w:pPr>
            <w:proofErr w:type="spellStart"/>
            <w:r w:rsidRPr="00A72D1E">
              <w:rPr>
                <w:sz w:val="20"/>
                <w:szCs w:val="20"/>
              </w:rPr>
              <w:t>Glutamine</w:t>
            </w:r>
            <w:proofErr w:type="spellEnd"/>
          </w:p>
        </w:tc>
        <w:tc>
          <w:tcPr>
            <w:tcW w:w="602" w:type="pct"/>
            <w:tcBorders>
              <w:top w:val="nil"/>
              <w:left w:val="nil"/>
              <w:bottom w:val="nil"/>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GL</w:t>
            </w:r>
            <w:r w:rsidRPr="00A72D1E">
              <w:rPr>
                <w:sz w:val="20"/>
                <w:szCs w:val="20"/>
                <w:vertAlign w:val="superscript"/>
              </w:rPr>
              <w:t>β</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1.5300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147.5000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147.0531</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3</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5</w:t>
            </w:r>
            <w:r w:rsidRPr="00A72D1E">
              <w:rPr>
                <w:rFonts w:eastAsia="Times New Roman"/>
                <w:color w:val="000000"/>
                <w:sz w:val="20"/>
                <w:szCs w:val="20"/>
              </w:rPr>
              <w:t>H</w:t>
            </w:r>
            <w:r w:rsidRPr="00A72D1E">
              <w:rPr>
                <w:rFonts w:eastAsia="Times New Roman"/>
                <w:color w:val="000000"/>
                <w:sz w:val="20"/>
                <w:szCs w:val="20"/>
                <w:vertAlign w:val="subscript"/>
              </w:rPr>
              <w:t>9</w:t>
            </w:r>
            <w:r w:rsidRPr="00A72D1E">
              <w:rPr>
                <w:rFonts w:eastAsia="Times New Roman"/>
                <w:color w:val="000000"/>
                <w:sz w:val="20"/>
                <w:szCs w:val="20"/>
              </w:rPr>
              <w:t>NO</w:t>
            </w:r>
            <w:r w:rsidRPr="00A72D1E">
              <w:rPr>
                <w:rFonts w:eastAsia="Times New Roman"/>
                <w:color w:val="000000"/>
                <w:sz w:val="20"/>
                <w:szCs w:val="20"/>
                <w:vertAlign w:val="subscript"/>
              </w:rPr>
              <w:t>4</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proofErr w:type="gramStart"/>
            <w:r w:rsidRPr="00A72D1E">
              <w:rPr>
                <w:rFonts w:eastAsia="Times New Roman"/>
                <w:color w:val="000000"/>
                <w:sz w:val="20"/>
                <w:szCs w:val="20"/>
              </w:rPr>
              <w:t>MassBank</w:t>
            </w:r>
            <w:proofErr w:type="spellEnd"/>
            <w:proofErr w:type="gramEnd"/>
            <w:r w:rsidRPr="00A72D1E">
              <w:rPr>
                <w:rFonts w:eastAsia="Times New Roman"/>
                <w:color w:val="000000"/>
                <w:sz w:val="20"/>
                <w:szCs w:val="20"/>
              </w:rPr>
              <w:t>**</w:t>
            </w:r>
          </w:p>
        </w:tc>
      </w:tr>
      <w:tr w:rsidR="00A72D1E" w:rsidRPr="00A72D1E" w:rsidTr="00226C5F">
        <w:trPr>
          <w:trHeight w:val="20"/>
          <w:jc w:val="center"/>
        </w:trPr>
        <w:tc>
          <w:tcPr>
            <w:tcW w:w="782" w:type="pct"/>
            <w:tcBorders>
              <w:top w:val="nil"/>
              <w:left w:val="nil"/>
              <w:bottom w:val="nil"/>
              <w:right w:val="nil"/>
            </w:tcBorders>
            <w:shd w:val="clear" w:color="000000" w:fill="FFFFFF"/>
            <w:hideMark/>
          </w:tcPr>
          <w:p w:rsidR="00A72D1E" w:rsidRPr="00A72D1E" w:rsidRDefault="00A72D1E" w:rsidP="006D75EF">
            <w:pPr>
              <w:spacing w:line="240" w:lineRule="auto"/>
              <w:rPr>
                <w:sz w:val="20"/>
                <w:szCs w:val="20"/>
              </w:rPr>
            </w:pPr>
            <w:proofErr w:type="spellStart"/>
            <w:r w:rsidRPr="00A72D1E">
              <w:rPr>
                <w:sz w:val="20"/>
                <w:szCs w:val="20"/>
              </w:rPr>
              <w:t>Glycine</w:t>
            </w:r>
            <w:proofErr w:type="spellEnd"/>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GI</w:t>
            </w:r>
            <w:r w:rsidRPr="00A72D1E">
              <w:rPr>
                <w:sz w:val="20"/>
                <w:szCs w:val="20"/>
                <w:vertAlign w:val="superscript"/>
              </w:rPr>
              <w:t>β</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11.5400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454.2340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454.2384</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9</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17</w:t>
            </w:r>
            <w:r w:rsidRPr="00A72D1E">
              <w:rPr>
                <w:rFonts w:eastAsia="Times New Roman"/>
                <w:color w:val="000000"/>
                <w:sz w:val="20"/>
                <w:szCs w:val="20"/>
              </w:rPr>
              <w:t>H</w:t>
            </w:r>
            <w:r w:rsidRPr="00A72D1E">
              <w:rPr>
                <w:rFonts w:eastAsia="Times New Roman"/>
                <w:color w:val="000000"/>
                <w:sz w:val="20"/>
                <w:szCs w:val="20"/>
                <w:vertAlign w:val="subscript"/>
              </w:rPr>
              <w:t>33</w:t>
            </w:r>
            <w:r w:rsidRPr="00A72D1E">
              <w:rPr>
                <w:rFonts w:eastAsia="Times New Roman"/>
                <w:color w:val="000000"/>
                <w:sz w:val="20"/>
                <w:szCs w:val="20"/>
              </w:rPr>
              <w:t>N7O</w:t>
            </w:r>
            <w:r w:rsidRPr="00A72D1E">
              <w:rPr>
                <w:rFonts w:eastAsia="Times New Roman"/>
                <w:color w:val="000000"/>
                <w:sz w:val="20"/>
                <w:szCs w:val="20"/>
                <w:vertAlign w:val="subscript"/>
              </w:rPr>
              <w:t>6</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r w:rsidR="00A72D1E" w:rsidRPr="00A72D1E" w:rsidTr="00226C5F">
        <w:trPr>
          <w:trHeight w:val="20"/>
          <w:jc w:val="center"/>
        </w:trPr>
        <w:tc>
          <w:tcPr>
            <w:tcW w:w="782" w:type="pct"/>
            <w:tcBorders>
              <w:top w:val="nil"/>
              <w:left w:val="nil"/>
              <w:bottom w:val="nil"/>
              <w:right w:val="nil"/>
            </w:tcBorders>
            <w:shd w:val="clear" w:color="000000" w:fill="FFFFFF"/>
            <w:hideMark/>
          </w:tcPr>
          <w:p w:rsidR="00A72D1E" w:rsidRPr="00A72D1E" w:rsidRDefault="00A72D1E" w:rsidP="006D75EF">
            <w:pPr>
              <w:spacing w:line="240" w:lineRule="auto"/>
              <w:rPr>
                <w:sz w:val="20"/>
                <w:szCs w:val="20"/>
              </w:rPr>
            </w:pPr>
            <w:proofErr w:type="spellStart"/>
            <w:r w:rsidRPr="00A72D1E">
              <w:rPr>
                <w:sz w:val="20"/>
                <w:szCs w:val="20"/>
              </w:rPr>
              <w:t>Proline</w:t>
            </w:r>
            <w:proofErr w:type="spellEnd"/>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PR</w:t>
            </w:r>
            <w:r w:rsidRPr="00A72D1E">
              <w:rPr>
                <w:sz w:val="20"/>
                <w:szCs w:val="20"/>
                <w:vertAlign w:val="superscript"/>
              </w:rPr>
              <w:t>β</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1.9100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116.0600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115.0633</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1</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5</w:t>
            </w:r>
            <w:r w:rsidRPr="00A72D1E">
              <w:rPr>
                <w:rFonts w:eastAsia="Times New Roman"/>
                <w:color w:val="000000"/>
                <w:sz w:val="20"/>
                <w:szCs w:val="20"/>
              </w:rPr>
              <w:t>H</w:t>
            </w:r>
            <w:r w:rsidRPr="00A72D1E">
              <w:rPr>
                <w:rFonts w:eastAsia="Times New Roman"/>
                <w:color w:val="000000"/>
                <w:sz w:val="20"/>
                <w:szCs w:val="20"/>
                <w:vertAlign w:val="subscript"/>
              </w:rPr>
              <w:t>9</w:t>
            </w:r>
            <w:r w:rsidRPr="00A72D1E">
              <w:rPr>
                <w:rFonts w:eastAsia="Times New Roman"/>
                <w:color w:val="000000"/>
                <w:sz w:val="20"/>
                <w:szCs w:val="20"/>
              </w:rPr>
              <w:t>NO</w:t>
            </w:r>
            <w:r w:rsidRPr="00A72D1E">
              <w:rPr>
                <w:rFonts w:eastAsia="Times New Roman"/>
                <w:color w:val="000000"/>
                <w:sz w:val="20"/>
                <w:szCs w:val="20"/>
                <w:vertAlign w:val="subscript"/>
              </w:rPr>
              <w:t>2</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r w:rsidR="00A72D1E" w:rsidRPr="00A72D1E" w:rsidTr="00226C5F">
        <w:trPr>
          <w:trHeight w:val="20"/>
          <w:jc w:val="center"/>
        </w:trPr>
        <w:tc>
          <w:tcPr>
            <w:tcW w:w="782" w:type="pct"/>
            <w:tcBorders>
              <w:top w:val="nil"/>
              <w:left w:val="nil"/>
              <w:bottom w:val="nil"/>
              <w:right w:val="nil"/>
            </w:tcBorders>
            <w:shd w:val="clear" w:color="000000" w:fill="FFFFFF"/>
            <w:hideMark/>
          </w:tcPr>
          <w:p w:rsidR="00A72D1E" w:rsidRPr="00A72D1E" w:rsidRDefault="00A72D1E" w:rsidP="006D75EF">
            <w:pPr>
              <w:spacing w:line="240" w:lineRule="auto"/>
              <w:rPr>
                <w:sz w:val="20"/>
                <w:szCs w:val="20"/>
              </w:rPr>
            </w:pPr>
            <w:proofErr w:type="spellStart"/>
            <w:r w:rsidRPr="00A72D1E">
              <w:rPr>
                <w:sz w:val="20"/>
                <w:szCs w:val="20"/>
              </w:rPr>
              <w:t>Serine</w:t>
            </w:r>
            <w:proofErr w:type="spellEnd"/>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SE</w:t>
            </w:r>
            <w:r w:rsidRPr="00A72D1E">
              <w:rPr>
                <w:sz w:val="20"/>
                <w:szCs w:val="20"/>
                <w:vertAlign w:val="superscript"/>
              </w:rPr>
              <w:t>β</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11.5400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454.2340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454.2384</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9</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17</w:t>
            </w:r>
            <w:r w:rsidRPr="00A72D1E">
              <w:rPr>
                <w:rFonts w:eastAsia="Times New Roman"/>
                <w:color w:val="000000"/>
                <w:sz w:val="20"/>
                <w:szCs w:val="20"/>
              </w:rPr>
              <w:t>H</w:t>
            </w:r>
            <w:r w:rsidRPr="00A72D1E">
              <w:rPr>
                <w:rFonts w:eastAsia="Times New Roman"/>
                <w:color w:val="000000"/>
                <w:sz w:val="20"/>
                <w:szCs w:val="20"/>
                <w:vertAlign w:val="subscript"/>
              </w:rPr>
              <w:t>33</w:t>
            </w:r>
            <w:r w:rsidRPr="00A72D1E">
              <w:rPr>
                <w:rFonts w:eastAsia="Times New Roman"/>
                <w:color w:val="000000"/>
                <w:sz w:val="20"/>
                <w:szCs w:val="20"/>
              </w:rPr>
              <w:t>N</w:t>
            </w:r>
            <w:r w:rsidRPr="00A72D1E">
              <w:rPr>
                <w:rFonts w:eastAsia="Times New Roman"/>
                <w:color w:val="000000"/>
                <w:sz w:val="20"/>
                <w:szCs w:val="20"/>
                <w:vertAlign w:val="subscript"/>
              </w:rPr>
              <w:t>7</w:t>
            </w:r>
            <w:r w:rsidRPr="00A72D1E">
              <w:rPr>
                <w:rFonts w:eastAsia="Times New Roman"/>
                <w:color w:val="000000"/>
                <w:sz w:val="20"/>
                <w:szCs w:val="20"/>
              </w:rPr>
              <w:t>O</w:t>
            </w:r>
            <w:r w:rsidRPr="00A72D1E">
              <w:rPr>
                <w:rFonts w:eastAsia="Times New Roman"/>
                <w:color w:val="000000"/>
                <w:sz w:val="20"/>
                <w:szCs w:val="20"/>
                <w:vertAlign w:val="subscript"/>
              </w:rPr>
              <w:t>6</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r w:rsidR="00A72D1E" w:rsidRPr="00A72D1E" w:rsidTr="00226C5F">
        <w:trPr>
          <w:trHeight w:val="20"/>
          <w:jc w:val="center"/>
        </w:trPr>
        <w:tc>
          <w:tcPr>
            <w:tcW w:w="782" w:type="pct"/>
            <w:tcBorders>
              <w:top w:val="nil"/>
              <w:left w:val="nil"/>
              <w:bottom w:val="nil"/>
              <w:right w:val="nil"/>
            </w:tcBorders>
            <w:shd w:val="clear" w:color="000000" w:fill="FFFFFF"/>
            <w:hideMark/>
          </w:tcPr>
          <w:p w:rsidR="00A72D1E" w:rsidRPr="00A72D1E" w:rsidRDefault="00A72D1E" w:rsidP="006D75EF">
            <w:pPr>
              <w:spacing w:line="240" w:lineRule="auto"/>
              <w:rPr>
                <w:sz w:val="20"/>
                <w:szCs w:val="20"/>
              </w:rPr>
            </w:pPr>
            <w:proofErr w:type="spellStart"/>
            <w:r w:rsidRPr="00A72D1E">
              <w:rPr>
                <w:sz w:val="20"/>
                <w:szCs w:val="20"/>
              </w:rPr>
              <w:t>Histidine</w:t>
            </w:r>
            <w:proofErr w:type="spellEnd"/>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HI</w:t>
            </w:r>
            <w:r w:rsidRPr="00A72D1E">
              <w:rPr>
                <w:sz w:val="20"/>
                <w:szCs w:val="20"/>
                <w:vertAlign w:val="superscript"/>
              </w:rPr>
              <w:t>α</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14.6800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441.2030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441.2027</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0</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17</w:t>
            </w:r>
            <w:r w:rsidRPr="00A72D1E">
              <w:rPr>
                <w:rFonts w:eastAsia="Times New Roman"/>
                <w:color w:val="000000"/>
                <w:sz w:val="20"/>
                <w:szCs w:val="20"/>
              </w:rPr>
              <w:t>H</w:t>
            </w:r>
            <w:r w:rsidRPr="00A72D1E">
              <w:rPr>
                <w:rFonts w:eastAsia="Times New Roman"/>
                <w:color w:val="000000"/>
                <w:sz w:val="20"/>
                <w:szCs w:val="20"/>
                <w:vertAlign w:val="subscript"/>
              </w:rPr>
              <w:t>25</w:t>
            </w:r>
            <w:r w:rsidRPr="00A72D1E">
              <w:rPr>
                <w:rFonts w:eastAsia="Times New Roman"/>
                <w:color w:val="000000"/>
                <w:sz w:val="20"/>
                <w:szCs w:val="20"/>
              </w:rPr>
              <w:t>N</w:t>
            </w:r>
            <w:r w:rsidRPr="00A72D1E">
              <w:rPr>
                <w:rFonts w:eastAsia="Times New Roman"/>
                <w:color w:val="000000"/>
                <w:sz w:val="20"/>
                <w:szCs w:val="20"/>
                <w:vertAlign w:val="subscript"/>
              </w:rPr>
              <w:t>7</w:t>
            </w:r>
            <w:r w:rsidRPr="00A72D1E">
              <w:rPr>
                <w:rFonts w:eastAsia="Times New Roman"/>
                <w:color w:val="000000"/>
                <w:sz w:val="20"/>
                <w:szCs w:val="20"/>
              </w:rPr>
              <w:t>O</w:t>
            </w:r>
            <w:r w:rsidRPr="00A72D1E">
              <w:rPr>
                <w:rFonts w:eastAsia="Times New Roman"/>
                <w:color w:val="000000"/>
                <w:sz w:val="20"/>
                <w:szCs w:val="20"/>
                <w:vertAlign w:val="subscript"/>
              </w:rPr>
              <w:t>4</w:t>
            </w:r>
            <w:r w:rsidRPr="00A72D1E">
              <w:rPr>
                <w:rFonts w:eastAsia="Times New Roman"/>
                <w:color w:val="000000"/>
                <w:sz w:val="20"/>
                <w:szCs w:val="20"/>
              </w:rPr>
              <w:t>S</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r w:rsidR="00A72D1E" w:rsidRPr="00A72D1E" w:rsidTr="00226C5F">
        <w:trPr>
          <w:trHeight w:val="20"/>
          <w:jc w:val="center"/>
        </w:trPr>
        <w:tc>
          <w:tcPr>
            <w:tcW w:w="782" w:type="pct"/>
            <w:tcBorders>
              <w:top w:val="nil"/>
              <w:left w:val="nil"/>
              <w:bottom w:val="nil"/>
              <w:right w:val="nil"/>
            </w:tcBorders>
            <w:shd w:val="clear" w:color="000000" w:fill="FFFFFF"/>
            <w:hideMark/>
          </w:tcPr>
          <w:p w:rsidR="00A72D1E" w:rsidRPr="00A72D1E" w:rsidRDefault="00A72D1E" w:rsidP="006D75EF">
            <w:pPr>
              <w:spacing w:line="240" w:lineRule="auto"/>
              <w:rPr>
                <w:sz w:val="20"/>
                <w:szCs w:val="20"/>
              </w:rPr>
            </w:pPr>
            <w:proofErr w:type="spellStart"/>
            <w:r w:rsidRPr="00A72D1E">
              <w:rPr>
                <w:sz w:val="20"/>
                <w:szCs w:val="20"/>
              </w:rPr>
              <w:t>Threonine</w:t>
            </w:r>
            <w:proofErr w:type="spellEnd"/>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TE</w:t>
            </w:r>
            <w:r w:rsidRPr="00A72D1E">
              <w:rPr>
                <w:sz w:val="20"/>
                <w:szCs w:val="20"/>
                <w:vertAlign w:val="superscript"/>
              </w:rPr>
              <w:t>β</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12.4500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468.2490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468.2463</w:t>
            </w:r>
          </w:p>
        </w:tc>
        <w:tc>
          <w:tcPr>
            <w:tcW w:w="603" w:type="pct"/>
            <w:tcBorders>
              <w:top w:val="nil"/>
              <w:left w:val="nil"/>
              <w:bottom w:val="nil"/>
              <w:right w:val="nil"/>
            </w:tcBorders>
            <w:shd w:val="clear" w:color="000000" w:fill="FFFFFF"/>
            <w:noWrap/>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7</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12</w:t>
            </w:r>
            <w:r w:rsidRPr="00A72D1E">
              <w:rPr>
                <w:rFonts w:eastAsia="Times New Roman"/>
                <w:color w:val="000000"/>
                <w:sz w:val="20"/>
                <w:szCs w:val="20"/>
              </w:rPr>
              <w:t>H</w:t>
            </w:r>
            <w:r w:rsidRPr="00A72D1E">
              <w:rPr>
                <w:rFonts w:eastAsia="Times New Roman"/>
                <w:color w:val="000000"/>
                <w:sz w:val="20"/>
                <w:szCs w:val="20"/>
                <w:vertAlign w:val="subscript"/>
              </w:rPr>
              <w:t>33</w:t>
            </w:r>
            <w:r w:rsidRPr="00A72D1E">
              <w:rPr>
                <w:rFonts w:eastAsia="Times New Roman"/>
                <w:color w:val="000000"/>
                <w:sz w:val="20"/>
                <w:szCs w:val="20"/>
              </w:rPr>
              <w:t>N</w:t>
            </w:r>
            <w:r w:rsidRPr="00A72D1E">
              <w:rPr>
                <w:rFonts w:eastAsia="Times New Roman"/>
                <w:color w:val="000000"/>
                <w:sz w:val="20"/>
                <w:szCs w:val="20"/>
                <w:vertAlign w:val="subscript"/>
              </w:rPr>
              <w:t>5</w:t>
            </w:r>
            <w:r w:rsidRPr="00A72D1E">
              <w:rPr>
                <w:rFonts w:eastAsia="Times New Roman"/>
                <w:color w:val="000000"/>
                <w:sz w:val="20"/>
                <w:szCs w:val="20"/>
              </w:rPr>
              <w:t>O</w:t>
            </w:r>
            <w:r w:rsidRPr="00A72D1E">
              <w:rPr>
                <w:rFonts w:eastAsia="Times New Roman"/>
                <w:color w:val="000000"/>
                <w:sz w:val="20"/>
                <w:szCs w:val="20"/>
                <w:vertAlign w:val="subscript"/>
              </w:rPr>
              <w:t>7</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r w:rsidR="00A72D1E" w:rsidRPr="00A72D1E" w:rsidTr="00226C5F">
        <w:trPr>
          <w:trHeight w:val="20"/>
          <w:jc w:val="center"/>
        </w:trPr>
        <w:tc>
          <w:tcPr>
            <w:tcW w:w="782" w:type="pct"/>
            <w:tcBorders>
              <w:top w:val="nil"/>
              <w:left w:val="nil"/>
              <w:bottom w:val="nil"/>
              <w:right w:val="nil"/>
            </w:tcBorders>
            <w:shd w:val="clear" w:color="000000" w:fill="FFFFFF"/>
            <w:hideMark/>
          </w:tcPr>
          <w:p w:rsidR="00A72D1E" w:rsidRPr="00A72D1E" w:rsidRDefault="00A72D1E" w:rsidP="006D75EF">
            <w:pPr>
              <w:spacing w:line="240" w:lineRule="auto"/>
              <w:rPr>
                <w:sz w:val="20"/>
                <w:szCs w:val="20"/>
              </w:rPr>
            </w:pPr>
            <w:proofErr w:type="spellStart"/>
            <w:r w:rsidRPr="00A72D1E">
              <w:rPr>
                <w:sz w:val="20"/>
                <w:szCs w:val="20"/>
              </w:rPr>
              <w:t>Tryptophan</w:t>
            </w:r>
            <w:proofErr w:type="spellEnd"/>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TR</w:t>
            </w:r>
            <w:r w:rsidRPr="00A72D1E">
              <w:rPr>
                <w:sz w:val="20"/>
                <w:szCs w:val="20"/>
                <w:vertAlign w:val="superscript"/>
              </w:rPr>
              <w:t xml:space="preserve"> α</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14.8000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595.2760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595.2711</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0</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25</w:t>
            </w:r>
            <w:r w:rsidRPr="00A72D1E">
              <w:rPr>
                <w:rFonts w:eastAsia="Times New Roman"/>
                <w:color w:val="000000"/>
                <w:sz w:val="20"/>
                <w:szCs w:val="20"/>
              </w:rPr>
              <w:t>H</w:t>
            </w:r>
            <w:r w:rsidRPr="00A72D1E">
              <w:rPr>
                <w:rFonts w:eastAsia="Times New Roman"/>
                <w:color w:val="000000"/>
                <w:sz w:val="20"/>
                <w:szCs w:val="20"/>
                <w:vertAlign w:val="subscript"/>
              </w:rPr>
              <w:t>36</w:t>
            </w:r>
            <w:r w:rsidRPr="00A72D1E">
              <w:rPr>
                <w:rFonts w:eastAsia="Times New Roman"/>
                <w:color w:val="000000"/>
                <w:sz w:val="20"/>
                <w:szCs w:val="20"/>
              </w:rPr>
              <w:t>N</w:t>
            </w:r>
            <w:r w:rsidRPr="00A72D1E">
              <w:rPr>
                <w:rFonts w:eastAsia="Times New Roman"/>
                <w:color w:val="000000"/>
                <w:sz w:val="20"/>
                <w:szCs w:val="20"/>
                <w:vertAlign w:val="subscript"/>
              </w:rPr>
              <w:t>10</w:t>
            </w:r>
            <w:r w:rsidRPr="00A72D1E">
              <w:rPr>
                <w:rFonts w:eastAsia="Times New Roman"/>
                <w:color w:val="000000"/>
                <w:sz w:val="20"/>
                <w:szCs w:val="20"/>
              </w:rPr>
              <w:t>O</w:t>
            </w:r>
            <w:r w:rsidRPr="00A72D1E">
              <w:rPr>
                <w:rFonts w:eastAsia="Times New Roman"/>
                <w:color w:val="000000"/>
                <w:sz w:val="20"/>
                <w:szCs w:val="20"/>
                <w:vertAlign w:val="subscript"/>
              </w:rPr>
              <w:t>6</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r w:rsidR="00A72D1E" w:rsidRPr="00A72D1E" w:rsidTr="00226C5F">
        <w:trPr>
          <w:trHeight w:val="20"/>
          <w:jc w:val="center"/>
        </w:trPr>
        <w:tc>
          <w:tcPr>
            <w:tcW w:w="782" w:type="pct"/>
            <w:tcBorders>
              <w:top w:val="nil"/>
              <w:left w:val="nil"/>
              <w:bottom w:val="nil"/>
              <w:right w:val="nil"/>
            </w:tcBorders>
            <w:shd w:val="clear" w:color="000000" w:fill="FFFFFF"/>
            <w:hideMark/>
          </w:tcPr>
          <w:p w:rsidR="00A72D1E" w:rsidRPr="00A72D1E" w:rsidRDefault="00A72D1E" w:rsidP="006D75EF">
            <w:pPr>
              <w:spacing w:line="240" w:lineRule="auto"/>
              <w:rPr>
                <w:sz w:val="20"/>
                <w:szCs w:val="20"/>
              </w:rPr>
            </w:pPr>
            <w:proofErr w:type="spellStart"/>
            <w:r w:rsidRPr="00A72D1E">
              <w:rPr>
                <w:sz w:val="20"/>
                <w:szCs w:val="20"/>
              </w:rPr>
              <w:t>Methionine</w:t>
            </w:r>
            <w:proofErr w:type="spellEnd"/>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MT</w:t>
            </w:r>
            <w:r w:rsidRPr="00A72D1E">
              <w:rPr>
                <w:sz w:val="20"/>
                <w:szCs w:val="20"/>
                <w:vertAlign w:val="superscript"/>
              </w:rPr>
              <w:t>α</w:t>
            </w:r>
          </w:p>
        </w:tc>
        <w:tc>
          <w:tcPr>
            <w:tcW w:w="602"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14.6800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441.2030</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441.2027</w:t>
            </w:r>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0</w:t>
            </w:r>
            <w:proofErr w:type="gramEnd"/>
          </w:p>
        </w:tc>
        <w:tc>
          <w:tcPr>
            <w:tcW w:w="603"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17</w:t>
            </w:r>
            <w:r w:rsidRPr="00A72D1E">
              <w:rPr>
                <w:rFonts w:eastAsia="Times New Roman"/>
                <w:color w:val="000000"/>
                <w:sz w:val="20"/>
                <w:szCs w:val="20"/>
              </w:rPr>
              <w:t>H</w:t>
            </w:r>
            <w:r w:rsidRPr="00A72D1E">
              <w:rPr>
                <w:rFonts w:eastAsia="Times New Roman"/>
                <w:color w:val="000000"/>
                <w:sz w:val="20"/>
                <w:szCs w:val="20"/>
                <w:vertAlign w:val="subscript"/>
              </w:rPr>
              <w:t>25</w:t>
            </w:r>
            <w:r w:rsidRPr="00A72D1E">
              <w:rPr>
                <w:rFonts w:eastAsia="Times New Roman"/>
                <w:color w:val="000000"/>
                <w:sz w:val="20"/>
                <w:szCs w:val="20"/>
              </w:rPr>
              <w:t>N</w:t>
            </w:r>
            <w:r w:rsidRPr="00A72D1E">
              <w:rPr>
                <w:rFonts w:eastAsia="Times New Roman"/>
                <w:color w:val="000000"/>
                <w:sz w:val="20"/>
                <w:szCs w:val="20"/>
                <w:vertAlign w:val="subscript"/>
              </w:rPr>
              <w:t>7</w:t>
            </w:r>
            <w:r w:rsidRPr="00A72D1E">
              <w:rPr>
                <w:rFonts w:eastAsia="Times New Roman"/>
                <w:color w:val="000000"/>
                <w:sz w:val="20"/>
                <w:szCs w:val="20"/>
              </w:rPr>
              <w:t>O</w:t>
            </w:r>
            <w:r w:rsidRPr="00A72D1E">
              <w:rPr>
                <w:rFonts w:eastAsia="Times New Roman"/>
                <w:color w:val="000000"/>
                <w:sz w:val="20"/>
                <w:szCs w:val="20"/>
                <w:vertAlign w:val="subscript"/>
              </w:rPr>
              <w:t>4</w:t>
            </w:r>
            <w:r w:rsidRPr="00A72D1E">
              <w:rPr>
                <w:rFonts w:eastAsia="Times New Roman"/>
                <w:color w:val="000000"/>
                <w:sz w:val="20"/>
                <w:szCs w:val="20"/>
              </w:rPr>
              <w:t>S</w:t>
            </w:r>
          </w:p>
        </w:tc>
        <w:tc>
          <w:tcPr>
            <w:tcW w:w="601" w:type="pct"/>
            <w:tcBorders>
              <w:top w:val="nil"/>
              <w:left w:val="nil"/>
              <w:bottom w:val="nil"/>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r w:rsidR="00A72D1E" w:rsidRPr="00A72D1E" w:rsidTr="00226C5F">
        <w:trPr>
          <w:trHeight w:val="20"/>
          <w:jc w:val="center"/>
        </w:trPr>
        <w:tc>
          <w:tcPr>
            <w:tcW w:w="782" w:type="pct"/>
            <w:tcBorders>
              <w:top w:val="nil"/>
              <w:left w:val="nil"/>
              <w:bottom w:val="single" w:sz="8" w:space="0" w:color="auto"/>
              <w:right w:val="nil"/>
            </w:tcBorders>
            <w:shd w:val="clear" w:color="000000" w:fill="FFFFFF"/>
            <w:hideMark/>
          </w:tcPr>
          <w:p w:rsidR="00A72D1E" w:rsidRPr="00A72D1E" w:rsidRDefault="00A72D1E" w:rsidP="006D75EF">
            <w:pPr>
              <w:spacing w:line="240" w:lineRule="auto"/>
              <w:rPr>
                <w:sz w:val="20"/>
                <w:szCs w:val="20"/>
              </w:rPr>
            </w:pPr>
            <w:proofErr w:type="spellStart"/>
            <w:r w:rsidRPr="00A72D1E">
              <w:rPr>
                <w:sz w:val="20"/>
                <w:szCs w:val="20"/>
              </w:rPr>
              <w:t>Phenylalanine</w:t>
            </w:r>
            <w:proofErr w:type="spellEnd"/>
          </w:p>
        </w:tc>
        <w:tc>
          <w:tcPr>
            <w:tcW w:w="602" w:type="pct"/>
            <w:tcBorders>
              <w:top w:val="nil"/>
              <w:left w:val="nil"/>
              <w:bottom w:val="single" w:sz="8" w:space="0" w:color="auto"/>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PE</w:t>
            </w:r>
            <w:r w:rsidRPr="00A72D1E">
              <w:rPr>
                <w:sz w:val="20"/>
                <w:szCs w:val="20"/>
                <w:vertAlign w:val="superscript"/>
              </w:rPr>
              <w:t xml:space="preserve"> α</w:t>
            </w:r>
          </w:p>
        </w:tc>
        <w:tc>
          <w:tcPr>
            <w:tcW w:w="602" w:type="pct"/>
            <w:tcBorders>
              <w:top w:val="nil"/>
              <w:left w:val="nil"/>
              <w:bottom w:val="single" w:sz="8" w:space="0" w:color="auto"/>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6.4100</w:t>
            </w:r>
          </w:p>
        </w:tc>
        <w:tc>
          <w:tcPr>
            <w:tcW w:w="603" w:type="pct"/>
            <w:tcBorders>
              <w:top w:val="nil"/>
              <w:left w:val="nil"/>
              <w:bottom w:val="single" w:sz="8" w:space="0" w:color="auto"/>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166.0860</w:t>
            </w:r>
          </w:p>
        </w:tc>
        <w:tc>
          <w:tcPr>
            <w:tcW w:w="603" w:type="pct"/>
            <w:tcBorders>
              <w:top w:val="nil"/>
              <w:left w:val="nil"/>
              <w:bottom w:val="single" w:sz="8" w:space="0" w:color="auto"/>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166.0863</w:t>
            </w:r>
          </w:p>
        </w:tc>
        <w:tc>
          <w:tcPr>
            <w:tcW w:w="603" w:type="pct"/>
            <w:tcBorders>
              <w:top w:val="nil"/>
              <w:left w:val="nil"/>
              <w:bottom w:val="single" w:sz="8" w:space="0" w:color="auto"/>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gramStart"/>
            <w:r w:rsidRPr="00A72D1E">
              <w:rPr>
                <w:rFonts w:eastAsia="Times New Roman"/>
                <w:color w:val="000000"/>
                <w:sz w:val="20"/>
                <w:szCs w:val="20"/>
              </w:rPr>
              <w:t>1</w:t>
            </w:r>
            <w:proofErr w:type="gramEnd"/>
          </w:p>
        </w:tc>
        <w:tc>
          <w:tcPr>
            <w:tcW w:w="603" w:type="pct"/>
            <w:tcBorders>
              <w:top w:val="nil"/>
              <w:left w:val="nil"/>
              <w:bottom w:val="single" w:sz="8" w:space="0" w:color="auto"/>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r w:rsidRPr="00A72D1E">
              <w:rPr>
                <w:rFonts w:eastAsia="Times New Roman"/>
                <w:color w:val="000000"/>
                <w:sz w:val="20"/>
                <w:szCs w:val="20"/>
              </w:rPr>
              <w:t>C</w:t>
            </w:r>
            <w:r w:rsidRPr="00A72D1E">
              <w:rPr>
                <w:rFonts w:eastAsia="Times New Roman"/>
                <w:color w:val="000000"/>
                <w:sz w:val="20"/>
                <w:szCs w:val="20"/>
                <w:vertAlign w:val="subscript"/>
              </w:rPr>
              <w:t>9</w:t>
            </w:r>
            <w:r w:rsidRPr="00A72D1E">
              <w:rPr>
                <w:rFonts w:eastAsia="Times New Roman"/>
                <w:color w:val="000000"/>
                <w:sz w:val="20"/>
                <w:szCs w:val="20"/>
              </w:rPr>
              <w:t>H</w:t>
            </w:r>
            <w:r w:rsidRPr="00A72D1E">
              <w:rPr>
                <w:rFonts w:eastAsia="Times New Roman"/>
                <w:color w:val="000000"/>
                <w:sz w:val="20"/>
                <w:szCs w:val="20"/>
                <w:vertAlign w:val="subscript"/>
              </w:rPr>
              <w:t>11</w:t>
            </w:r>
            <w:r w:rsidRPr="00A72D1E">
              <w:rPr>
                <w:rFonts w:eastAsia="Times New Roman"/>
                <w:color w:val="000000"/>
                <w:sz w:val="20"/>
                <w:szCs w:val="20"/>
              </w:rPr>
              <w:t>NO</w:t>
            </w:r>
            <w:r w:rsidRPr="00A72D1E">
              <w:rPr>
                <w:rFonts w:eastAsia="Times New Roman"/>
                <w:color w:val="000000"/>
                <w:sz w:val="20"/>
                <w:szCs w:val="20"/>
                <w:vertAlign w:val="subscript"/>
              </w:rPr>
              <w:t>2</w:t>
            </w:r>
          </w:p>
        </w:tc>
        <w:tc>
          <w:tcPr>
            <w:tcW w:w="601" w:type="pct"/>
            <w:tcBorders>
              <w:top w:val="nil"/>
              <w:left w:val="nil"/>
              <w:bottom w:val="single" w:sz="8" w:space="0" w:color="auto"/>
              <w:right w:val="nil"/>
            </w:tcBorders>
            <w:shd w:val="clear" w:color="000000" w:fill="FFFFFF"/>
            <w:vAlign w:val="center"/>
            <w:hideMark/>
          </w:tcPr>
          <w:p w:rsidR="00A72D1E" w:rsidRPr="00A72D1E" w:rsidRDefault="00A72D1E" w:rsidP="006D75EF">
            <w:pPr>
              <w:spacing w:line="240" w:lineRule="auto"/>
              <w:jc w:val="center"/>
              <w:rPr>
                <w:rFonts w:eastAsia="Times New Roman"/>
                <w:color w:val="000000"/>
                <w:sz w:val="20"/>
                <w:szCs w:val="20"/>
              </w:rPr>
            </w:pPr>
            <w:proofErr w:type="spellStart"/>
            <w:r w:rsidRPr="00A72D1E">
              <w:rPr>
                <w:rFonts w:eastAsia="Times New Roman"/>
                <w:color w:val="000000"/>
                <w:sz w:val="20"/>
                <w:szCs w:val="20"/>
              </w:rPr>
              <w:t>Metlin</w:t>
            </w:r>
            <w:proofErr w:type="spellEnd"/>
          </w:p>
        </w:tc>
      </w:tr>
    </w:tbl>
    <w:p w:rsidR="00226C5F" w:rsidRPr="00D205D7" w:rsidRDefault="00226C5F" w:rsidP="00226C5F">
      <w:pPr>
        <w:spacing w:line="240" w:lineRule="auto"/>
        <w:ind w:left="-270"/>
      </w:pPr>
      <w:r w:rsidRPr="00D205D7">
        <w:t>*</w:t>
      </w:r>
      <w:proofErr w:type="gramStart"/>
      <w:r w:rsidRPr="00D205D7">
        <w:t>https</w:t>
      </w:r>
      <w:proofErr w:type="gramEnd"/>
      <w:r w:rsidRPr="00D205D7">
        <w:t xml:space="preserve">://metlin.scripps.edu; **http://www.massbank.jp; </w:t>
      </w:r>
      <w:r w:rsidRPr="00D205D7">
        <w:rPr>
          <w:vertAlign w:val="superscript"/>
        </w:rPr>
        <w:t>α</w:t>
      </w:r>
      <w:proofErr w:type="spellStart"/>
      <w:r w:rsidRPr="00D205D7">
        <w:t>Essential</w:t>
      </w:r>
      <w:proofErr w:type="spellEnd"/>
      <w:r w:rsidRPr="00D205D7">
        <w:t xml:space="preserve"> amino </w:t>
      </w:r>
      <w:proofErr w:type="spellStart"/>
      <w:r w:rsidRPr="00D205D7">
        <w:t>acid</w:t>
      </w:r>
      <w:proofErr w:type="spellEnd"/>
      <w:r w:rsidRPr="00D205D7">
        <w:t xml:space="preserve"> for </w:t>
      </w:r>
      <w:proofErr w:type="spellStart"/>
      <w:r w:rsidRPr="00D205D7">
        <w:t>humans</w:t>
      </w:r>
      <w:proofErr w:type="spellEnd"/>
      <w:r w:rsidRPr="00D205D7">
        <w:t xml:space="preserve">; </w:t>
      </w:r>
      <w:r w:rsidRPr="00D205D7">
        <w:rPr>
          <w:vertAlign w:val="superscript"/>
        </w:rPr>
        <w:t>β</w:t>
      </w:r>
      <w:r w:rsidRPr="00D205D7">
        <w:t xml:space="preserve"> Non-</w:t>
      </w:r>
      <w:proofErr w:type="spellStart"/>
      <w:r w:rsidRPr="00D205D7">
        <w:t>essential</w:t>
      </w:r>
      <w:proofErr w:type="spellEnd"/>
      <w:r w:rsidRPr="00D205D7">
        <w:t xml:space="preserve"> amino </w:t>
      </w:r>
      <w:proofErr w:type="spellStart"/>
      <w:r w:rsidRPr="00D205D7">
        <w:t>acid</w:t>
      </w:r>
      <w:proofErr w:type="spellEnd"/>
      <w:r w:rsidRPr="00D205D7">
        <w:t xml:space="preserve"> for </w:t>
      </w:r>
      <w:proofErr w:type="spellStart"/>
      <w:r w:rsidRPr="00D205D7">
        <w:t>humans</w:t>
      </w:r>
      <w:proofErr w:type="spellEnd"/>
      <w:r w:rsidRPr="00D205D7">
        <w:t>; m/</w:t>
      </w:r>
      <w:proofErr w:type="spellStart"/>
      <w:r w:rsidRPr="00D205D7">
        <w:t>z:masschargeratio</w:t>
      </w:r>
      <w:proofErr w:type="spellEnd"/>
    </w:p>
    <w:p w:rsidR="00A72D1E" w:rsidRPr="00226C5F" w:rsidRDefault="00A72D1E" w:rsidP="00734025">
      <w:pPr>
        <w:spacing w:line="240" w:lineRule="auto"/>
        <w:ind w:firstLine="562"/>
        <w:rPr>
          <w:sz w:val="28"/>
        </w:rPr>
      </w:pPr>
    </w:p>
    <w:p w:rsidR="00514AE6" w:rsidRPr="00734025" w:rsidRDefault="00050345" w:rsidP="00734025">
      <w:pPr>
        <w:spacing w:line="240" w:lineRule="auto"/>
        <w:ind w:firstLine="562"/>
        <w:rPr>
          <w:rFonts w:eastAsiaTheme="minorEastAsia"/>
          <w:sz w:val="28"/>
          <w:lang w:val="en-US"/>
        </w:rPr>
      </w:pPr>
      <w:r w:rsidRPr="00734025">
        <w:rPr>
          <w:sz w:val="28"/>
          <w:lang w:val="en-US"/>
        </w:rPr>
        <w:t xml:space="preserve">The data obtained were </w:t>
      </w:r>
      <w:r w:rsidR="00125BB8" w:rsidRPr="00734025">
        <w:rPr>
          <w:sz w:val="28"/>
          <w:lang w:val="en-US"/>
        </w:rPr>
        <w:t xml:space="preserve">subjected </w:t>
      </w:r>
      <w:r w:rsidRPr="00734025">
        <w:rPr>
          <w:sz w:val="28"/>
          <w:lang w:val="en-US"/>
        </w:rPr>
        <w:t xml:space="preserve">to the normality test by Shapiro </w:t>
      </w:r>
      <w:proofErr w:type="spellStart"/>
      <w:r w:rsidRPr="00734025">
        <w:rPr>
          <w:sz w:val="28"/>
          <w:lang w:val="en-US"/>
        </w:rPr>
        <w:t>Wilk</w:t>
      </w:r>
      <w:proofErr w:type="spellEnd"/>
      <w:r w:rsidRPr="00734025">
        <w:rPr>
          <w:sz w:val="28"/>
          <w:lang w:val="en-US"/>
        </w:rPr>
        <w:t xml:space="preserve"> (1965), followed by the Deviance analysis </w:t>
      </w:r>
      <w:r w:rsidR="00125BB8" w:rsidRPr="00734025">
        <w:rPr>
          <w:sz w:val="28"/>
          <w:lang w:val="en-US"/>
        </w:rPr>
        <w:t>(p ≤ 0.05)</w:t>
      </w:r>
      <w:r w:rsidRPr="00734025">
        <w:rPr>
          <w:sz w:val="28"/>
          <w:lang w:val="en-US"/>
        </w:rPr>
        <w:t xml:space="preserve"> by the chi-square test (X²) in order to identify the significance of the character. For </w:t>
      </w:r>
      <w:r w:rsidR="0017019E" w:rsidRPr="00734025">
        <w:rPr>
          <w:sz w:val="28"/>
          <w:lang w:val="en-US"/>
        </w:rPr>
        <w:t xml:space="preserve">the </w:t>
      </w:r>
      <w:r w:rsidRPr="00734025">
        <w:rPr>
          <w:sz w:val="28"/>
          <w:lang w:val="en-US"/>
        </w:rPr>
        <w:t xml:space="preserve">estimate </w:t>
      </w:r>
      <w:proofErr w:type="spellStart"/>
      <w:r w:rsidR="0017019E" w:rsidRPr="00734025">
        <w:rPr>
          <w:sz w:val="28"/>
          <w:lang w:val="en-US"/>
        </w:rPr>
        <w:t>of</w:t>
      </w:r>
      <w:r w:rsidRPr="00734025">
        <w:rPr>
          <w:sz w:val="28"/>
          <w:lang w:val="en-US"/>
        </w:rPr>
        <w:t>variance</w:t>
      </w:r>
      <w:proofErr w:type="spellEnd"/>
      <w:r w:rsidRPr="00734025">
        <w:rPr>
          <w:sz w:val="28"/>
          <w:lang w:val="en-US"/>
        </w:rPr>
        <w:t xml:space="preserve"> components and genetics parameters </w:t>
      </w:r>
      <w:r w:rsidR="00881761" w:rsidRPr="00734025">
        <w:rPr>
          <w:sz w:val="28"/>
          <w:lang w:val="en-US"/>
        </w:rPr>
        <w:t>(REML individual</w:t>
      </w:r>
      <w:proofErr w:type="gramStart"/>
      <w:r w:rsidR="00881761" w:rsidRPr="00734025">
        <w:rPr>
          <w:sz w:val="28"/>
          <w:lang w:val="en-US"/>
        </w:rPr>
        <w:t>)</w:t>
      </w:r>
      <w:r w:rsidRPr="00734025">
        <w:rPr>
          <w:sz w:val="28"/>
          <w:lang w:val="en-US"/>
        </w:rPr>
        <w:t>for</w:t>
      </w:r>
      <w:proofErr w:type="gramEnd"/>
      <w:r w:rsidRPr="00734025">
        <w:rPr>
          <w:sz w:val="28"/>
          <w:lang w:val="en-US"/>
        </w:rPr>
        <w:t xml:space="preserve"> the half-sibling maize progenies and to meet the assumptions of the experiment, the model 01 proposed by </w:t>
      </w:r>
      <w:proofErr w:type="spellStart"/>
      <w:r w:rsidRPr="00734025">
        <w:rPr>
          <w:sz w:val="28"/>
          <w:lang w:val="en-US"/>
        </w:rPr>
        <w:t>Resende</w:t>
      </w:r>
      <w:proofErr w:type="spellEnd"/>
      <w:r w:rsidR="00881761" w:rsidRPr="00734025">
        <w:rPr>
          <w:sz w:val="28"/>
          <w:lang w:val="en-US"/>
        </w:rPr>
        <w:t>(2007)</w:t>
      </w:r>
      <w:r w:rsidR="00125BB8" w:rsidRPr="00734025">
        <w:rPr>
          <w:sz w:val="28"/>
          <w:lang w:val="en-US"/>
        </w:rPr>
        <w:t xml:space="preserve"> was used</w:t>
      </w:r>
      <w:r w:rsidR="00881761" w:rsidRPr="00734025">
        <w:rPr>
          <w:sz w:val="28"/>
          <w:lang w:val="en-US"/>
        </w:rPr>
        <w:t xml:space="preserve">. </w:t>
      </w:r>
      <w:proofErr w:type="gramStart"/>
      <w:r w:rsidR="0017019E" w:rsidRPr="00734025">
        <w:rPr>
          <w:sz w:val="28"/>
          <w:lang w:val="en-US"/>
        </w:rPr>
        <w:t>Afterwards</w:t>
      </w:r>
      <w:r w:rsidR="00125BB8" w:rsidRPr="00734025">
        <w:rPr>
          <w:sz w:val="28"/>
          <w:lang w:val="en-US"/>
        </w:rPr>
        <w:t>,</w:t>
      </w:r>
      <w:r w:rsidRPr="00734025">
        <w:rPr>
          <w:sz w:val="28"/>
          <w:lang w:val="en-US"/>
        </w:rPr>
        <w:t xml:space="preserve"> the statistical model </w:t>
      </w:r>
      <m:oMath>
        <m:r>
          <m:rPr>
            <m:sty m:val="p"/>
          </m:rPr>
          <w:rPr>
            <w:rFonts w:ascii="Cambria Math" w:hAnsi="Cambria Math"/>
            <w:sz w:val="28"/>
            <w:lang w:val="en-US"/>
          </w:rPr>
          <m:t>y=Xr+Za+Wp+e</m:t>
        </m:r>
      </m:oMath>
      <w:r w:rsidR="00223804" w:rsidRPr="00734025">
        <w:rPr>
          <w:rFonts w:eastAsiaTheme="minorEastAsia"/>
          <w:sz w:val="28"/>
          <w:lang w:val="en-US"/>
        </w:rPr>
        <w:t>,</w:t>
      </w:r>
      <w:r w:rsidRPr="00734025">
        <w:rPr>
          <w:rFonts w:eastAsiaTheme="minorEastAsia"/>
          <w:sz w:val="28"/>
          <w:lang w:val="en-US"/>
        </w:rPr>
        <w:t xml:space="preserve"> where</w:t>
      </w:r>
      <w:r w:rsidR="00881761" w:rsidRPr="00734025">
        <w:rPr>
          <w:rFonts w:eastAsiaTheme="minorEastAsia"/>
          <w:sz w:val="28"/>
          <w:lang w:val="en-US"/>
        </w:rPr>
        <w:t>: y:</w:t>
      </w:r>
      <w:r w:rsidRPr="00734025">
        <w:rPr>
          <w:rFonts w:eastAsiaTheme="minorEastAsia"/>
          <w:sz w:val="28"/>
          <w:lang w:val="en-US"/>
        </w:rPr>
        <w:t>is the</w:t>
      </w:r>
      <w:r w:rsidR="000E7B52" w:rsidRPr="00734025">
        <w:rPr>
          <w:rFonts w:eastAsiaTheme="minorEastAsia"/>
          <w:sz w:val="28"/>
          <w:lang w:val="en-US"/>
        </w:rPr>
        <w:t xml:space="preserve"> data vector</w:t>
      </w:r>
      <w:r w:rsidR="00881761" w:rsidRPr="00734025">
        <w:rPr>
          <w:rFonts w:eastAsiaTheme="minorEastAsia"/>
          <w:sz w:val="28"/>
          <w:lang w:val="en-US"/>
        </w:rPr>
        <w:t>, r:</w:t>
      </w:r>
      <w:r w:rsidR="000E7B52" w:rsidRPr="00734025">
        <w:rPr>
          <w:rFonts w:eastAsiaTheme="minorEastAsia"/>
          <w:sz w:val="28"/>
          <w:lang w:val="en-US"/>
        </w:rPr>
        <w:t>are the effects of repetitions (fixed)</w:t>
      </w:r>
      <w:r w:rsidR="00881761" w:rsidRPr="00734025">
        <w:rPr>
          <w:rFonts w:eastAsiaTheme="minorEastAsia"/>
          <w:sz w:val="28"/>
          <w:lang w:val="en-US"/>
        </w:rPr>
        <w:t xml:space="preserve">, </w:t>
      </w:r>
      <w:r w:rsidR="00F23B33" w:rsidRPr="00734025">
        <w:rPr>
          <w:rFonts w:eastAsiaTheme="minorEastAsia"/>
          <w:sz w:val="28"/>
          <w:lang w:val="en-US"/>
        </w:rPr>
        <w:t>a</w:t>
      </w:r>
      <w:r w:rsidR="00CD39C3" w:rsidRPr="00734025">
        <w:rPr>
          <w:rFonts w:eastAsiaTheme="minorEastAsia"/>
          <w:sz w:val="28"/>
          <w:lang w:val="en-US"/>
        </w:rPr>
        <w:t xml:space="preserve">: </w:t>
      </w:r>
      <w:r w:rsidR="000E7B52" w:rsidRPr="00734025">
        <w:rPr>
          <w:rFonts w:eastAsiaTheme="minorEastAsia"/>
          <w:sz w:val="28"/>
          <w:lang w:val="en-US"/>
        </w:rPr>
        <w:t xml:space="preserve">are the individual additive genetics effects </w:t>
      </w:r>
      <w:r w:rsidR="00F23B33" w:rsidRPr="00734025">
        <w:rPr>
          <w:rFonts w:eastAsiaTheme="minorEastAsia"/>
          <w:sz w:val="28"/>
          <w:lang w:val="en-US"/>
        </w:rPr>
        <w:t>(</w:t>
      </w:r>
      <w:r w:rsidR="000E7B52" w:rsidRPr="00734025">
        <w:rPr>
          <w:rFonts w:eastAsiaTheme="minorEastAsia"/>
          <w:sz w:val="28"/>
          <w:lang w:val="en-US"/>
        </w:rPr>
        <w:t>random</w:t>
      </w:r>
      <w:r w:rsidR="00F23B33" w:rsidRPr="00734025">
        <w:rPr>
          <w:rFonts w:eastAsiaTheme="minorEastAsia"/>
          <w:sz w:val="28"/>
          <w:lang w:val="en-US"/>
        </w:rPr>
        <w:t>), p</w:t>
      </w:r>
      <w:r w:rsidR="00CD39C3" w:rsidRPr="00734025">
        <w:rPr>
          <w:rFonts w:eastAsiaTheme="minorEastAsia"/>
          <w:sz w:val="28"/>
          <w:lang w:val="en-US"/>
        </w:rPr>
        <w:t xml:space="preserve">: </w:t>
      </w:r>
      <w:r w:rsidR="000E7B52" w:rsidRPr="00734025">
        <w:rPr>
          <w:rFonts w:eastAsiaTheme="minorEastAsia"/>
          <w:sz w:val="28"/>
          <w:lang w:val="en-US"/>
        </w:rPr>
        <w:t>are the portion effects</w:t>
      </w:r>
      <w:r w:rsidR="00F23B33" w:rsidRPr="00734025">
        <w:rPr>
          <w:rFonts w:eastAsiaTheme="minorEastAsia"/>
          <w:sz w:val="28"/>
          <w:lang w:val="en-US"/>
        </w:rPr>
        <w:t>, e</w:t>
      </w:r>
      <w:r w:rsidR="00CD39C3" w:rsidRPr="00734025">
        <w:rPr>
          <w:rFonts w:eastAsiaTheme="minorEastAsia"/>
          <w:sz w:val="28"/>
          <w:lang w:val="en-US"/>
        </w:rPr>
        <w:t xml:space="preserve">: </w:t>
      </w:r>
      <w:r w:rsidR="000E7B52" w:rsidRPr="00734025">
        <w:rPr>
          <w:rFonts w:eastAsiaTheme="minorEastAsia"/>
          <w:sz w:val="28"/>
          <w:lang w:val="en-US"/>
        </w:rPr>
        <w:t>are the residual effects(random</w:t>
      </w:r>
      <w:r w:rsidR="00F23B33" w:rsidRPr="00734025">
        <w:rPr>
          <w:rFonts w:eastAsiaTheme="minorEastAsia"/>
          <w:sz w:val="28"/>
          <w:lang w:val="en-US"/>
        </w:rPr>
        <w:t>)</w:t>
      </w:r>
      <w:r w:rsidR="00125BB8" w:rsidRPr="00734025">
        <w:rPr>
          <w:rFonts w:eastAsiaTheme="minorEastAsia"/>
          <w:sz w:val="28"/>
          <w:lang w:val="en-US"/>
        </w:rPr>
        <w:t xml:space="preserve"> was </w:t>
      </w:r>
      <w:proofErr w:type="spellStart"/>
      <w:r w:rsidR="00125BB8" w:rsidRPr="00734025">
        <w:rPr>
          <w:rFonts w:eastAsiaTheme="minorEastAsia"/>
          <w:sz w:val="28"/>
          <w:lang w:val="en-US"/>
        </w:rPr>
        <w:t>used</w:t>
      </w:r>
      <w:r w:rsidR="00F23B33" w:rsidRPr="00734025">
        <w:rPr>
          <w:rFonts w:eastAsiaTheme="minorEastAsia"/>
          <w:sz w:val="28"/>
          <w:lang w:val="en-US"/>
        </w:rPr>
        <w:t>.</w:t>
      </w:r>
      <w:r w:rsidR="00125BB8" w:rsidRPr="00734025">
        <w:rPr>
          <w:rFonts w:eastAsiaTheme="minorEastAsia"/>
          <w:sz w:val="28"/>
          <w:lang w:val="en-US"/>
        </w:rPr>
        <w:t>T</w:t>
      </w:r>
      <w:r w:rsidR="000E7B52" w:rsidRPr="00734025">
        <w:rPr>
          <w:rFonts w:eastAsiaTheme="minorEastAsia"/>
          <w:sz w:val="28"/>
          <w:lang w:val="en-US"/>
        </w:rPr>
        <w:t>he</w:t>
      </w:r>
      <w:proofErr w:type="spellEnd"/>
      <w:r w:rsidR="000E7B52" w:rsidRPr="00734025">
        <w:rPr>
          <w:rFonts w:eastAsiaTheme="minorEastAsia"/>
          <w:sz w:val="28"/>
          <w:lang w:val="en-US"/>
        </w:rPr>
        <w:t xml:space="preserve"> additive genetic variance</w:t>
      </w:r>
      <w:r w:rsidR="003A75C8" w:rsidRPr="00734025">
        <w:rPr>
          <w:rFonts w:eastAsiaTheme="minorEastAsia"/>
          <w:sz w:val="28"/>
          <w:lang w:val="en-US"/>
        </w:rPr>
        <w:t>(</w:t>
      </w:r>
      <w:proofErr w:type="spellStart"/>
      <w:r w:rsidR="003A75C8" w:rsidRPr="00734025">
        <w:rPr>
          <w:rFonts w:eastAsiaTheme="minorEastAsia"/>
          <w:sz w:val="28"/>
          <w:lang w:val="en-US"/>
        </w:rPr>
        <w:t>Va</w:t>
      </w:r>
      <w:proofErr w:type="spellEnd"/>
      <w:r w:rsidR="003A75C8" w:rsidRPr="00734025">
        <w:rPr>
          <w:rFonts w:eastAsiaTheme="minorEastAsia"/>
          <w:sz w:val="28"/>
          <w:lang w:val="en-US"/>
        </w:rPr>
        <w:t xml:space="preserve">), </w:t>
      </w:r>
      <w:r w:rsidR="000E7B52" w:rsidRPr="00734025">
        <w:rPr>
          <w:rFonts w:eastAsiaTheme="minorEastAsia"/>
          <w:sz w:val="28"/>
          <w:lang w:val="en-US"/>
        </w:rPr>
        <w:t xml:space="preserve">individual phenotypic variance </w:t>
      </w:r>
      <w:r w:rsidR="003A75C8" w:rsidRPr="00734025">
        <w:rPr>
          <w:rFonts w:eastAsiaTheme="minorEastAsia"/>
          <w:sz w:val="28"/>
          <w:lang w:val="en-US"/>
        </w:rPr>
        <w:t>(</w:t>
      </w:r>
      <w:proofErr w:type="spellStart"/>
      <w:r w:rsidR="00C65286" w:rsidRPr="00734025">
        <w:rPr>
          <w:rFonts w:eastAsiaTheme="minorEastAsia"/>
          <w:sz w:val="28"/>
          <w:lang w:val="en-US"/>
        </w:rPr>
        <w:t>Vp</w:t>
      </w:r>
      <w:proofErr w:type="spellEnd"/>
      <w:r w:rsidR="003A75C8" w:rsidRPr="00734025">
        <w:rPr>
          <w:rFonts w:eastAsiaTheme="minorEastAsia"/>
          <w:sz w:val="28"/>
          <w:lang w:val="en-US"/>
        </w:rPr>
        <w:t xml:space="preserve">), </w:t>
      </w:r>
      <w:r w:rsidR="000E7B52" w:rsidRPr="00734025">
        <w:rPr>
          <w:rFonts w:eastAsiaTheme="minorEastAsia"/>
          <w:sz w:val="28"/>
          <w:lang w:val="en-US"/>
        </w:rPr>
        <w:t xml:space="preserve">environment </w:t>
      </w:r>
      <w:r w:rsidR="0000489C" w:rsidRPr="00734025">
        <w:rPr>
          <w:rFonts w:eastAsiaTheme="minorEastAsia"/>
          <w:sz w:val="28"/>
          <w:lang w:val="en-US"/>
        </w:rPr>
        <w:t>between</w:t>
      </w:r>
      <w:r w:rsidR="000E7B52" w:rsidRPr="00734025">
        <w:rPr>
          <w:rFonts w:eastAsiaTheme="minorEastAsia"/>
          <w:sz w:val="28"/>
          <w:lang w:val="en-US"/>
        </w:rPr>
        <w:t xml:space="preserve"> prog</w:t>
      </w:r>
      <w:r w:rsidR="00125BB8" w:rsidRPr="00734025">
        <w:rPr>
          <w:rFonts w:eastAsiaTheme="minorEastAsia"/>
          <w:sz w:val="28"/>
          <w:lang w:val="en-US"/>
        </w:rPr>
        <w:t>e</w:t>
      </w:r>
      <w:r w:rsidR="000E7B52" w:rsidRPr="00734025">
        <w:rPr>
          <w:rFonts w:eastAsiaTheme="minorEastAsia"/>
          <w:sz w:val="28"/>
          <w:lang w:val="en-US"/>
        </w:rPr>
        <w:t>nies variance</w:t>
      </w:r>
      <w:r w:rsidR="003A75C8" w:rsidRPr="00734025">
        <w:rPr>
          <w:rFonts w:eastAsiaTheme="minorEastAsia"/>
          <w:sz w:val="28"/>
          <w:lang w:val="en-US"/>
        </w:rPr>
        <w:t>(</w:t>
      </w:r>
      <w:proofErr w:type="spellStart"/>
      <w:r w:rsidR="003A75C8" w:rsidRPr="00734025">
        <w:rPr>
          <w:rFonts w:eastAsiaTheme="minorEastAsia"/>
          <w:sz w:val="28"/>
          <w:lang w:val="en-US"/>
        </w:rPr>
        <w:t>Vep</w:t>
      </w:r>
      <w:proofErr w:type="spellEnd"/>
      <w:r w:rsidR="003A75C8" w:rsidRPr="00734025">
        <w:rPr>
          <w:rFonts w:eastAsiaTheme="minorEastAsia"/>
          <w:sz w:val="28"/>
          <w:lang w:val="en-US"/>
        </w:rPr>
        <w:t>)</w:t>
      </w:r>
      <w:r w:rsidR="000E7B52" w:rsidRPr="00734025">
        <w:rPr>
          <w:rFonts w:eastAsiaTheme="minorEastAsia"/>
          <w:sz w:val="28"/>
          <w:lang w:val="en-US"/>
        </w:rPr>
        <w:t>,</w:t>
      </w:r>
      <w:r w:rsidR="003A75C8" w:rsidRPr="00734025">
        <w:rPr>
          <w:rFonts w:eastAsiaTheme="minorEastAsia"/>
          <w:sz w:val="28"/>
          <w:lang w:val="en-US"/>
        </w:rPr>
        <w:t xml:space="preserve"> residual</w:t>
      </w:r>
      <w:r w:rsidR="000E7B52" w:rsidRPr="00734025">
        <w:rPr>
          <w:rFonts w:eastAsiaTheme="minorEastAsia"/>
          <w:sz w:val="28"/>
          <w:lang w:val="en-US"/>
        </w:rPr>
        <w:t xml:space="preserve"> variance</w:t>
      </w:r>
      <w:r w:rsidR="003A75C8" w:rsidRPr="00734025">
        <w:rPr>
          <w:rFonts w:eastAsiaTheme="minorEastAsia"/>
          <w:sz w:val="28"/>
          <w:lang w:val="en-US"/>
        </w:rPr>
        <w:t>(</w:t>
      </w:r>
      <w:proofErr w:type="spellStart"/>
      <w:r w:rsidR="003A75C8" w:rsidRPr="00734025">
        <w:rPr>
          <w:rFonts w:eastAsiaTheme="minorEastAsia"/>
          <w:sz w:val="28"/>
          <w:lang w:val="en-US"/>
        </w:rPr>
        <w:t>Ve</w:t>
      </w:r>
      <w:proofErr w:type="spellEnd"/>
      <w:r w:rsidR="003A75C8" w:rsidRPr="00734025">
        <w:rPr>
          <w:rFonts w:eastAsiaTheme="minorEastAsia"/>
          <w:sz w:val="28"/>
          <w:lang w:val="en-US"/>
        </w:rPr>
        <w:t xml:space="preserve">), </w:t>
      </w:r>
      <w:r w:rsidR="00125BB8" w:rsidRPr="00734025">
        <w:rPr>
          <w:rFonts w:eastAsiaTheme="minorEastAsia"/>
          <w:sz w:val="28"/>
          <w:lang w:val="en-US"/>
        </w:rPr>
        <w:t xml:space="preserve">narrow sense </w:t>
      </w:r>
      <w:r w:rsidR="00FB5E54" w:rsidRPr="00734025">
        <w:rPr>
          <w:rFonts w:eastAsiaTheme="minorEastAsia"/>
          <w:sz w:val="28"/>
          <w:lang w:val="en-US"/>
        </w:rPr>
        <w:t xml:space="preserve">heritability </w:t>
      </w:r>
      <w:r w:rsidR="003A75C8" w:rsidRPr="00734025">
        <w:rPr>
          <w:rFonts w:eastAsiaTheme="minorEastAsia"/>
          <w:sz w:val="28"/>
          <w:lang w:val="en-US"/>
        </w:rPr>
        <w:t>(h²a)</w:t>
      </w:r>
      <w:r w:rsidR="00FB5E54" w:rsidRPr="00734025">
        <w:rPr>
          <w:rFonts w:eastAsiaTheme="minorEastAsia"/>
          <w:sz w:val="28"/>
          <w:lang w:val="en-US"/>
        </w:rPr>
        <w:t xml:space="preserve">, </w:t>
      </w:r>
      <w:r w:rsidR="00125BB8" w:rsidRPr="00734025">
        <w:rPr>
          <w:rFonts w:eastAsiaTheme="minorEastAsia"/>
          <w:sz w:val="28"/>
          <w:lang w:val="en-US"/>
        </w:rPr>
        <w:t xml:space="preserve">narrow sense </w:t>
      </w:r>
      <w:r w:rsidR="00FB5E54" w:rsidRPr="00734025">
        <w:rPr>
          <w:rFonts w:eastAsiaTheme="minorEastAsia"/>
          <w:sz w:val="28"/>
          <w:lang w:val="en-US"/>
        </w:rPr>
        <w:t xml:space="preserve">heritability </w:t>
      </w:r>
      <w:r w:rsidR="0000489C" w:rsidRPr="00734025">
        <w:rPr>
          <w:rFonts w:eastAsiaTheme="minorEastAsia"/>
          <w:sz w:val="28"/>
          <w:lang w:val="en-US"/>
        </w:rPr>
        <w:t>between</w:t>
      </w:r>
      <w:r w:rsidR="00FB5E54" w:rsidRPr="00734025">
        <w:rPr>
          <w:rFonts w:eastAsiaTheme="minorEastAsia"/>
          <w:sz w:val="28"/>
          <w:lang w:val="en-US"/>
        </w:rPr>
        <w:t xml:space="preserve"> the progenies</w:t>
      </w:r>
      <w:r w:rsidR="00BF77AD" w:rsidRPr="00734025">
        <w:rPr>
          <w:rFonts w:eastAsiaTheme="minorEastAsia"/>
          <w:sz w:val="28"/>
          <w:lang w:val="en-US"/>
        </w:rPr>
        <w:t>(h²ep)</w:t>
      </w:r>
      <w:r w:rsidR="00FB5E54" w:rsidRPr="00734025">
        <w:rPr>
          <w:rFonts w:eastAsiaTheme="minorEastAsia"/>
          <w:sz w:val="28"/>
          <w:lang w:val="en-US"/>
        </w:rPr>
        <w:t xml:space="preserve">, </w:t>
      </w:r>
      <w:r w:rsidR="00125BB8" w:rsidRPr="00734025">
        <w:rPr>
          <w:rFonts w:eastAsiaTheme="minorEastAsia"/>
          <w:sz w:val="28"/>
          <w:lang w:val="en-US"/>
        </w:rPr>
        <w:t xml:space="preserve">narrow sense </w:t>
      </w:r>
      <w:r w:rsidR="00FB5E54" w:rsidRPr="00734025">
        <w:rPr>
          <w:rFonts w:eastAsiaTheme="minorEastAsia"/>
          <w:sz w:val="28"/>
          <w:lang w:val="en-US"/>
        </w:rPr>
        <w:t xml:space="preserve">heritability within the </w:t>
      </w:r>
      <w:r w:rsidR="00CB7E49" w:rsidRPr="00734025">
        <w:rPr>
          <w:rFonts w:eastAsiaTheme="minorEastAsia"/>
          <w:sz w:val="28"/>
          <w:lang w:val="en-US"/>
        </w:rPr>
        <w:t>progenies</w:t>
      </w:r>
      <w:r w:rsidR="00BF77AD" w:rsidRPr="00734025">
        <w:rPr>
          <w:rFonts w:eastAsiaTheme="minorEastAsia"/>
          <w:sz w:val="28"/>
          <w:lang w:val="en-US"/>
        </w:rPr>
        <w:t>(h²dp)</w:t>
      </w:r>
      <w:r w:rsidR="00FB5E54" w:rsidRPr="00734025">
        <w:rPr>
          <w:rFonts w:eastAsiaTheme="minorEastAsia"/>
          <w:sz w:val="28"/>
          <w:lang w:val="en-US"/>
        </w:rPr>
        <w:t>, heritabili</w:t>
      </w:r>
      <w:r w:rsidR="00CB7E49" w:rsidRPr="00734025">
        <w:rPr>
          <w:rFonts w:eastAsiaTheme="minorEastAsia"/>
          <w:sz w:val="28"/>
          <w:lang w:val="en-US"/>
        </w:rPr>
        <w:t>ty with restricted sense of the progenies average</w:t>
      </w:r>
      <w:r w:rsidR="00BF77AD" w:rsidRPr="00734025">
        <w:rPr>
          <w:rFonts w:eastAsiaTheme="minorEastAsia"/>
          <w:sz w:val="28"/>
          <w:lang w:val="en-US"/>
        </w:rPr>
        <w:t xml:space="preserve">(h²m), </w:t>
      </w:r>
      <w:r w:rsidR="00CB7E49" w:rsidRPr="00734025">
        <w:rPr>
          <w:rFonts w:eastAsiaTheme="minorEastAsia"/>
          <w:sz w:val="28"/>
          <w:lang w:val="en-US"/>
        </w:rPr>
        <w:t>coef</w:t>
      </w:r>
      <w:r w:rsidR="0017019E" w:rsidRPr="00734025">
        <w:rPr>
          <w:rFonts w:eastAsiaTheme="minorEastAsia"/>
          <w:sz w:val="28"/>
          <w:lang w:val="en-US"/>
        </w:rPr>
        <w:t>f</w:t>
      </w:r>
      <w:r w:rsidR="00CB7E49" w:rsidRPr="00734025">
        <w:rPr>
          <w:rFonts w:eastAsiaTheme="minorEastAsia"/>
          <w:sz w:val="28"/>
          <w:lang w:val="en-US"/>
        </w:rPr>
        <w:t>icient of determination of progen</w:t>
      </w:r>
      <w:r w:rsidR="0017019E" w:rsidRPr="00734025">
        <w:rPr>
          <w:rFonts w:eastAsiaTheme="minorEastAsia"/>
          <w:sz w:val="28"/>
          <w:lang w:val="en-US"/>
        </w:rPr>
        <w:t>y</w:t>
      </w:r>
      <w:r w:rsidR="00CB7E49" w:rsidRPr="00734025">
        <w:rPr>
          <w:rFonts w:eastAsiaTheme="minorEastAsia"/>
          <w:sz w:val="28"/>
          <w:lang w:val="en-US"/>
        </w:rPr>
        <w:t xml:space="preserve"> effects</w:t>
      </w:r>
      <w:r w:rsidR="00BF77AD" w:rsidRPr="00734025">
        <w:rPr>
          <w:rFonts w:eastAsiaTheme="minorEastAsia"/>
          <w:sz w:val="28"/>
          <w:lang w:val="en-US"/>
        </w:rPr>
        <w:t xml:space="preserve">(c²), </w:t>
      </w:r>
      <w:r w:rsidR="00CB7E49" w:rsidRPr="00734025">
        <w:rPr>
          <w:rFonts w:eastAsiaTheme="minorEastAsia"/>
          <w:sz w:val="28"/>
          <w:lang w:val="en-US"/>
        </w:rPr>
        <w:t>progen</w:t>
      </w:r>
      <w:r w:rsidR="0017019E" w:rsidRPr="00734025">
        <w:rPr>
          <w:rFonts w:eastAsiaTheme="minorEastAsia"/>
          <w:sz w:val="28"/>
          <w:lang w:val="en-US"/>
        </w:rPr>
        <w:t>y</w:t>
      </w:r>
      <w:r w:rsidR="00CB7E49" w:rsidRPr="00734025">
        <w:rPr>
          <w:rFonts w:eastAsiaTheme="minorEastAsia"/>
          <w:sz w:val="28"/>
          <w:lang w:val="en-US"/>
        </w:rPr>
        <w:t xml:space="preserve"> accuracy</w:t>
      </w:r>
      <w:r w:rsidR="00BF77AD" w:rsidRPr="00734025">
        <w:rPr>
          <w:rFonts w:eastAsiaTheme="minorEastAsia"/>
          <w:sz w:val="28"/>
          <w:lang w:val="en-US"/>
        </w:rPr>
        <w:t xml:space="preserve">(Ac), </w:t>
      </w:r>
      <w:r w:rsidR="00CB7E49" w:rsidRPr="00734025">
        <w:rPr>
          <w:rFonts w:eastAsiaTheme="minorEastAsia"/>
          <w:sz w:val="28"/>
          <w:lang w:val="en-US"/>
        </w:rPr>
        <w:t xml:space="preserve">coefficient of genotypic </w:t>
      </w:r>
      <w:proofErr w:type="spellStart"/>
      <w:r w:rsidR="00CB7E49" w:rsidRPr="00734025">
        <w:rPr>
          <w:rFonts w:eastAsiaTheme="minorEastAsia"/>
          <w:sz w:val="28"/>
          <w:lang w:val="en-US"/>
        </w:rPr>
        <w:t>variationof</w:t>
      </w:r>
      <w:proofErr w:type="spellEnd"/>
      <w:r w:rsidR="00CB7E49" w:rsidRPr="00734025">
        <w:rPr>
          <w:rFonts w:eastAsiaTheme="minorEastAsia"/>
          <w:sz w:val="28"/>
          <w:lang w:val="en-US"/>
        </w:rPr>
        <w:t xml:space="preserve"> progenies </w:t>
      </w:r>
      <w:r w:rsidR="00BF77AD" w:rsidRPr="00734025">
        <w:rPr>
          <w:rFonts w:eastAsiaTheme="minorEastAsia"/>
          <w:sz w:val="28"/>
          <w:lang w:val="en-US"/>
        </w:rPr>
        <w:t>(</w:t>
      </w:r>
      <w:proofErr w:type="spellStart"/>
      <w:r w:rsidR="00BF77AD" w:rsidRPr="00734025">
        <w:rPr>
          <w:rFonts w:eastAsiaTheme="minorEastAsia"/>
          <w:sz w:val="28"/>
          <w:lang w:val="en-US"/>
        </w:rPr>
        <w:t>CVg</w:t>
      </w:r>
      <w:proofErr w:type="spellEnd"/>
      <w:r w:rsidR="00BF77AD" w:rsidRPr="00734025">
        <w:rPr>
          <w:rFonts w:eastAsiaTheme="minorEastAsia"/>
          <w:sz w:val="28"/>
          <w:lang w:val="en-US"/>
        </w:rPr>
        <w:t xml:space="preserve">), </w:t>
      </w:r>
      <w:r w:rsidR="00CB7E49" w:rsidRPr="00734025">
        <w:rPr>
          <w:rFonts w:eastAsiaTheme="minorEastAsia"/>
          <w:sz w:val="28"/>
          <w:lang w:val="en-US"/>
        </w:rPr>
        <w:t>coefficient of residual variation</w:t>
      </w:r>
      <w:r w:rsidR="00BF77AD" w:rsidRPr="00734025">
        <w:rPr>
          <w:rFonts w:eastAsiaTheme="minorEastAsia"/>
          <w:sz w:val="28"/>
          <w:lang w:val="en-US"/>
        </w:rPr>
        <w:t>(</w:t>
      </w:r>
      <w:proofErr w:type="spellStart"/>
      <w:r w:rsidR="00BF77AD" w:rsidRPr="00734025">
        <w:rPr>
          <w:rFonts w:eastAsiaTheme="minorEastAsia"/>
          <w:sz w:val="28"/>
          <w:lang w:val="en-US"/>
        </w:rPr>
        <w:t>CVe</w:t>
      </w:r>
      <w:proofErr w:type="spellEnd"/>
      <w:r w:rsidR="00BF77AD" w:rsidRPr="00734025">
        <w:rPr>
          <w:rFonts w:eastAsiaTheme="minorEastAsia"/>
          <w:sz w:val="28"/>
          <w:lang w:val="en-US"/>
        </w:rPr>
        <w:t>)</w:t>
      </w:r>
      <w:r w:rsidR="00CB7E49" w:rsidRPr="00734025">
        <w:rPr>
          <w:rFonts w:eastAsiaTheme="minorEastAsia"/>
          <w:sz w:val="28"/>
          <w:lang w:val="en-US"/>
        </w:rPr>
        <w:t>and overall av</w:t>
      </w:r>
      <w:r w:rsidR="00022748" w:rsidRPr="00734025">
        <w:rPr>
          <w:rFonts w:eastAsiaTheme="minorEastAsia"/>
          <w:sz w:val="28"/>
          <w:lang w:val="en-US"/>
        </w:rPr>
        <w:t>e</w:t>
      </w:r>
      <w:r w:rsidR="00CB7E49" w:rsidRPr="00734025">
        <w:rPr>
          <w:rFonts w:eastAsiaTheme="minorEastAsia"/>
          <w:sz w:val="28"/>
          <w:lang w:val="en-US"/>
        </w:rPr>
        <w:t>rage character</w:t>
      </w:r>
      <w:r w:rsidR="00BF77AD" w:rsidRPr="00734025">
        <w:rPr>
          <w:rFonts w:eastAsiaTheme="minorEastAsia"/>
          <w:sz w:val="28"/>
          <w:lang w:val="en-US"/>
        </w:rPr>
        <w:t>(MG).</w:t>
      </w:r>
      <w:proofErr w:type="gramEnd"/>
      <w:r w:rsidR="00BF77AD" w:rsidRPr="00734025">
        <w:rPr>
          <w:rFonts w:eastAsiaTheme="minorEastAsia"/>
          <w:sz w:val="28"/>
          <w:lang w:val="en-US"/>
        </w:rPr>
        <w:t xml:space="preserve"> </w:t>
      </w:r>
    </w:p>
    <w:p w:rsidR="00BF77AD" w:rsidRPr="00D205D7" w:rsidRDefault="000131B0" w:rsidP="00734025">
      <w:pPr>
        <w:spacing w:line="240" w:lineRule="auto"/>
        <w:ind w:firstLine="562"/>
        <w:rPr>
          <w:lang w:val="en-US"/>
        </w:rPr>
      </w:pPr>
      <w:proofErr w:type="spellStart"/>
      <w:r w:rsidRPr="00734025">
        <w:rPr>
          <w:rFonts w:eastAsiaTheme="minorEastAsia"/>
          <w:sz w:val="28"/>
          <w:lang w:val="en-US"/>
        </w:rPr>
        <w:lastRenderedPageBreak/>
        <w:t>Theaverage</w:t>
      </w:r>
      <w:proofErr w:type="spellEnd"/>
      <w:r w:rsidRPr="00734025">
        <w:rPr>
          <w:rFonts w:eastAsiaTheme="minorEastAsia"/>
          <w:sz w:val="28"/>
          <w:lang w:val="en-US"/>
        </w:rPr>
        <w:t xml:space="preserve"> results </w:t>
      </w:r>
      <w:r w:rsidR="003B6853" w:rsidRPr="00734025">
        <w:rPr>
          <w:rFonts w:eastAsiaTheme="minorEastAsia"/>
          <w:sz w:val="28"/>
          <w:lang w:val="en-US"/>
        </w:rPr>
        <w:t xml:space="preserve">were used to </w:t>
      </w:r>
      <w:r w:rsidRPr="00734025">
        <w:rPr>
          <w:rFonts w:eastAsiaTheme="minorEastAsia"/>
          <w:sz w:val="28"/>
          <w:lang w:val="en-US"/>
        </w:rPr>
        <w:t xml:space="preserve">determine the percentage of </w:t>
      </w:r>
      <w:proofErr w:type="spellStart"/>
      <w:proofErr w:type="gramStart"/>
      <w:r w:rsidRPr="00734025">
        <w:rPr>
          <w:rFonts w:eastAsiaTheme="minorEastAsia"/>
          <w:sz w:val="28"/>
          <w:lang w:val="en-US"/>
        </w:rPr>
        <w:t>heterosis</w:t>
      </w:r>
      <w:proofErr w:type="spellEnd"/>
      <w:r w:rsidR="00514AE6" w:rsidRPr="00734025">
        <w:rPr>
          <w:rFonts w:eastAsiaTheme="minorEastAsia"/>
          <w:sz w:val="28"/>
          <w:lang w:val="en-US"/>
        </w:rPr>
        <w:t>(</w:t>
      </w:r>
      <w:proofErr w:type="spellStart"/>
      <w:proofErr w:type="gramEnd"/>
      <w:r w:rsidR="00514AE6" w:rsidRPr="00734025">
        <w:rPr>
          <w:rFonts w:eastAsiaTheme="minorEastAsia"/>
          <w:sz w:val="28"/>
          <w:lang w:val="en-US"/>
        </w:rPr>
        <w:t>R</w:t>
      </w:r>
      <w:r w:rsidR="00A84AC3" w:rsidRPr="00734025">
        <w:rPr>
          <w:rFonts w:eastAsiaTheme="minorEastAsia"/>
          <w:sz w:val="28"/>
          <w:lang w:val="en-US"/>
        </w:rPr>
        <w:t>amalho</w:t>
      </w:r>
      <w:proofErr w:type="spellEnd"/>
      <w:r w:rsidRPr="00734025">
        <w:rPr>
          <w:rFonts w:eastAsiaTheme="minorEastAsia"/>
          <w:sz w:val="28"/>
          <w:lang w:val="en-US"/>
        </w:rPr>
        <w:t xml:space="preserve"> et al., 2012)</w:t>
      </w:r>
      <w:r w:rsidR="003B6853" w:rsidRPr="00734025">
        <w:rPr>
          <w:rFonts w:eastAsiaTheme="minorEastAsia"/>
          <w:sz w:val="28"/>
          <w:lang w:val="en-US"/>
        </w:rPr>
        <w:t xml:space="preserve">. Later, </w:t>
      </w:r>
      <w:r w:rsidRPr="00734025">
        <w:rPr>
          <w:rFonts w:eastAsiaTheme="minorEastAsia"/>
          <w:sz w:val="28"/>
          <w:lang w:val="en-US"/>
        </w:rPr>
        <w:t>the</w:t>
      </w:r>
      <w:r w:rsidR="00514AE6" w:rsidRPr="00734025">
        <w:rPr>
          <w:rFonts w:eastAsiaTheme="minorEastAsia"/>
          <w:sz w:val="28"/>
          <w:lang w:val="en-US"/>
        </w:rPr>
        <w:t>h²a, h²ep, h²dp</w:t>
      </w:r>
      <w:r w:rsidRPr="00734025">
        <w:rPr>
          <w:rFonts w:eastAsiaTheme="minorEastAsia"/>
          <w:sz w:val="28"/>
          <w:lang w:val="en-US"/>
        </w:rPr>
        <w:t>and</w:t>
      </w:r>
      <w:r w:rsidR="00514AE6" w:rsidRPr="00734025">
        <w:rPr>
          <w:rFonts w:eastAsiaTheme="minorEastAsia"/>
          <w:sz w:val="28"/>
          <w:lang w:val="en-US"/>
        </w:rPr>
        <w:t>h²m</w:t>
      </w:r>
      <w:r w:rsidRPr="00734025">
        <w:rPr>
          <w:rFonts w:eastAsiaTheme="minorEastAsia"/>
          <w:sz w:val="28"/>
          <w:lang w:val="en-US"/>
        </w:rPr>
        <w:t>w</w:t>
      </w:r>
      <w:r w:rsidR="003B6853" w:rsidRPr="00734025">
        <w:rPr>
          <w:rFonts w:eastAsiaTheme="minorEastAsia"/>
          <w:sz w:val="28"/>
          <w:lang w:val="en-US"/>
        </w:rPr>
        <w:t>ere</w:t>
      </w:r>
      <w:r w:rsidRPr="00734025">
        <w:rPr>
          <w:rFonts w:eastAsiaTheme="minorEastAsia"/>
          <w:sz w:val="28"/>
          <w:lang w:val="en-US"/>
        </w:rPr>
        <w:t xml:space="preserve"> used to perform the genetic dissimilarity analysis of the characters </w:t>
      </w:r>
      <w:r w:rsidR="003B6853" w:rsidRPr="00734025">
        <w:rPr>
          <w:rFonts w:eastAsiaTheme="minorEastAsia"/>
          <w:sz w:val="28"/>
          <w:lang w:val="en-US"/>
        </w:rPr>
        <w:t xml:space="preserve">using </w:t>
      </w:r>
      <w:r w:rsidRPr="00734025">
        <w:rPr>
          <w:rFonts w:eastAsiaTheme="minorEastAsia"/>
          <w:sz w:val="28"/>
          <w:lang w:val="en-US"/>
        </w:rPr>
        <w:t>the</w:t>
      </w:r>
      <w:r w:rsidR="003B6853" w:rsidRPr="00734025">
        <w:rPr>
          <w:rFonts w:eastAsiaTheme="minorEastAsia"/>
          <w:sz w:val="28"/>
          <w:lang w:val="en-US"/>
        </w:rPr>
        <w:t xml:space="preserve"> mean</w:t>
      </w:r>
      <w:r w:rsidRPr="00734025">
        <w:rPr>
          <w:rFonts w:eastAsiaTheme="minorEastAsia"/>
          <w:sz w:val="28"/>
          <w:lang w:val="en-US"/>
        </w:rPr>
        <w:t xml:space="preserve"> Euclidean Distance </w:t>
      </w:r>
      <w:proofErr w:type="spellStart"/>
      <w:r w:rsidR="003B6853" w:rsidRPr="00734025">
        <w:rPr>
          <w:rFonts w:eastAsiaTheme="minorEastAsia"/>
          <w:sz w:val="28"/>
          <w:lang w:val="en-US"/>
        </w:rPr>
        <w:t>and</w:t>
      </w:r>
      <w:r w:rsidR="00E526AF" w:rsidRPr="00734025">
        <w:rPr>
          <w:sz w:val="28"/>
          <w:lang w:val="en-US"/>
        </w:rPr>
        <w:t>Unweighted</w:t>
      </w:r>
      <w:proofErr w:type="spellEnd"/>
      <w:r w:rsidR="00E526AF" w:rsidRPr="00734025">
        <w:rPr>
          <w:sz w:val="28"/>
          <w:lang w:val="en-US"/>
        </w:rPr>
        <w:t xml:space="preserve"> Pair </w:t>
      </w:r>
      <w:proofErr w:type="spellStart"/>
      <w:r w:rsidR="00514AE6" w:rsidRPr="00734025">
        <w:rPr>
          <w:sz w:val="28"/>
          <w:lang w:val="en-US"/>
        </w:rPr>
        <w:t>GroupingMethodwithArithmeticMean</w:t>
      </w:r>
      <w:proofErr w:type="spellEnd"/>
      <w:r w:rsidR="00514AE6" w:rsidRPr="00734025">
        <w:rPr>
          <w:rFonts w:eastAsiaTheme="minorEastAsia"/>
          <w:sz w:val="28"/>
          <w:lang w:val="en-US"/>
        </w:rPr>
        <w:t xml:space="preserve"> (UPGMA)</w:t>
      </w:r>
      <w:r w:rsidR="003B6853" w:rsidRPr="00734025">
        <w:rPr>
          <w:rFonts w:eastAsiaTheme="minorEastAsia"/>
          <w:sz w:val="28"/>
          <w:lang w:val="en-US"/>
        </w:rPr>
        <w:t xml:space="preserve"> clustering</w:t>
      </w:r>
      <w:r w:rsidRPr="00734025">
        <w:rPr>
          <w:rFonts w:eastAsiaTheme="minorEastAsia"/>
          <w:sz w:val="28"/>
          <w:lang w:val="en-US"/>
        </w:rPr>
        <w:t xml:space="preserve"> method</w:t>
      </w:r>
      <w:r w:rsidR="003B6853" w:rsidRPr="00734025">
        <w:rPr>
          <w:rFonts w:eastAsiaTheme="minorEastAsia"/>
          <w:sz w:val="28"/>
          <w:lang w:val="en-US"/>
        </w:rPr>
        <w:t xml:space="preserve">. </w:t>
      </w:r>
      <w:r w:rsidR="00581168" w:rsidRPr="00734025">
        <w:rPr>
          <w:rFonts w:eastAsiaTheme="minorEastAsia"/>
          <w:sz w:val="28"/>
          <w:lang w:val="en-US"/>
        </w:rPr>
        <w:t xml:space="preserve">For the relative contribution of narrow sense </w:t>
      </w:r>
      <w:proofErr w:type="spellStart"/>
      <w:r w:rsidR="00581168" w:rsidRPr="00734025">
        <w:rPr>
          <w:rFonts w:eastAsiaTheme="minorEastAsia"/>
          <w:sz w:val="28"/>
          <w:lang w:val="en-US"/>
        </w:rPr>
        <w:t>heritabilities</w:t>
      </w:r>
      <w:proofErr w:type="spellEnd"/>
      <w:r w:rsidR="00581168" w:rsidRPr="00734025">
        <w:rPr>
          <w:rFonts w:eastAsiaTheme="minorEastAsia"/>
          <w:sz w:val="28"/>
          <w:lang w:val="en-US"/>
        </w:rPr>
        <w:t xml:space="preserve"> and character differentiation, </w:t>
      </w:r>
      <w:r w:rsidR="00844FAF" w:rsidRPr="00734025">
        <w:rPr>
          <w:rFonts w:eastAsiaTheme="minorEastAsia"/>
          <w:sz w:val="28"/>
          <w:lang w:val="en-US"/>
        </w:rPr>
        <w:t>Singh</w:t>
      </w:r>
      <w:r w:rsidR="00581168" w:rsidRPr="00734025">
        <w:rPr>
          <w:rFonts w:eastAsiaTheme="minorEastAsia"/>
          <w:sz w:val="28"/>
          <w:lang w:val="en-US"/>
        </w:rPr>
        <w:t>’s method</w:t>
      </w:r>
      <w:r w:rsidR="00844FAF" w:rsidRPr="00734025">
        <w:rPr>
          <w:rFonts w:eastAsiaTheme="minorEastAsia"/>
          <w:sz w:val="28"/>
          <w:lang w:val="en-US"/>
        </w:rPr>
        <w:t xml:space="preserve"> </w:t>
      </w:r>
      <w:proofErr w:type="gramStart"/>
      <w:r w:rsidR="00844FAF" w:rsidRPr="00734025">
        <w:rPr>
          <w:rFonts w:eastAsiaTheme="minorEastAsia"/>
          <w:sz w:val="28"/>
          <w:lang w:val="en-US"/>
        </w:rPr>
        <w:t>was used</w:t>
      </w:r>
      <w:proofErr w:type="gramEnd"/>
      <w:r w:rsidR="00844FAF" w:rsidRPr="00734025">
        <w:rPr>
          <w:rFonts w:eastAsiaTheme="minorEastAsia"/>
          <w:sz w:val="28"/>
          <w:lang w:val="en-US"/>
        </w:rPr>
        <w:t xml:space="preserve"> </w:t>
      </w:r>
      <w:r w:rsidR="008B3750" w:rsidRPr="00734025">
        <w:rPr>
          <w:rFonts w:eastAsiaTheme="minorEastAsia"/>
          <w:sz w:val="28"/>
          <w:lang w:val="en-US"/>
        </w:rPr>
        <w:t>(</w:t>
      </w:r>
      <w:r w:rsidR="00581168" w:rsidRPr="00734025">
        <w:rPr>
          <w:rFonts w:eastAsiaTheme="minorEastAsia"/>
          <w:sz w:val="28"/>
          <w:lang w:val="en-US"/>
        </w:rPr>
        <w:t>S</w:t>
      </w:r>
      <w:r w:rsidR="00A84AC3" w:rsidRPr="00734025">
        <w:rPr>
          <w:rFonts w:eastAsiaTheme="minorEastAsia"/>
          <w:sz w:val="28"/>
          <w:lang w:val="en-US"/>
        </w:rPr>
        <w:t>ingh</w:t>
      </w:r>
      <w:r w:rsidR="00D205D7" w:rsidRPr="00734025">
        <w:rPr>
          <w:rFonts w:eastAsiaTheme="minorEastAsia"/>
          <w:sz w:val="28"/>
          <w:lang w:val="en-US"/>
        </w:rPr>
        <w:t>, 1981)</w:t>
      </w:r>
      <w:r w:rsidR="008B3750" w:rsidRPr="00734025">
        <w:rPr>
          <w:rFonts w:eastAsiaTheme="minorEastAsia"/>
          <w:sz w:val="28"/>
          <w:lang w:val="en-US"/>
        </w:rPr>
        <w:t xml:space="preserve">. </w:t>
      </w:r>
      <w:r w:rsidR="00844FAF" w:rsidRPr="00734025">
        <w:rPr>
          <w:rFonts w:eastAsiaTheme="minorEastAsia"/>
          <w:sz w:val="28"/>
          <w:lang w:val="en-US"/>
        </w:rPr>
        <w:t>The analys</w:t>
      </w:r>
      <w:r w:rsidR="003B6853" w:rsidRPr="00734025">
        <w:rPr>
          <w:rFonts w:eastAsiaTheme="minorEastAsia"/>
          <w:sz w:val="28"/>
          <w:lang w:val="en-US"/>
        </w:rPr>
        <w:t>e</w:t>
      </w:r>
      <w:r w:rsidR="00844FAF" w:rsidRPr="00734025">
        <w:rPr>
          <w:rFonts w:eastAsiaTheme="minorEastAsia"/>
          <w:sz w:val="28"/>
          <w:lang w:val="en-US"/>
        </w:rPr>
        <w:t xml:space="preserve">s </w:t>
      </w:r>
      <w:proofErr w:type="gramStart"/>
      <w:r w:rsidR="00844FAF" w:rsidRPr="00734025">
        <w:rPr>
          <w:rFonts w:eastAsiaTheme="minorEastAsia"/>
          <w:sz w:val="28"/>
          <w:lang w:val="en-US"/>
        </w:rPr>
        <w:t>w</w:t>
      </w:r>
      <w:r w:rsidR="003B6853" w:rsidRPr="00734025">
        <w:rPr>
          <w:rFonts w:eastAsiaTheme="minorEastAsia"/>
          <w:sz w:val="28"/>
          <w:lang w:val="en-US"/>
        </w:rPr>
        <w:t xml:space="preserve">ere </w:t>
      </w:r>
      <w:r w:rsidR="00844FAF" w:rsidRPr="00734025">
        <w:rPr>
          <w:rFonts w:eastAsiaTheme="minorEastAsia"/>
          <w:sz w:val="28"/>
          <w:lang w:val="en-US"/>
        </w:rPr>
        <w:t>carried</w:t>
      </w:r>
      <w:proofErr w:type="gramEnd"/>
      <w:r w:rsidR="00844FAF" w:rsidRPr="00734025">
        <w:rPr>
          <w:rFonts w:eastAsiaTheme="minorEastAsia"/>
          <w:sz w:val="28"/>
          <w:lang w:val="en-US"/>
        </w:rPr>
        <w:t xml:space="preserve"> out using the </w:t>
      </w:r>
      <w:proofErr w:type="spellStart"/>
      <w:r w:rsidR="00BF77AD" w:rsidRPr="00734025">
        <w:rPr>
          <w:sz w:val="28"/>
          <w:lang w:val="en-US"/>
        </w:rPr>
        <w:t>software</w:t>
      </w:r>
      <w:r w:rsidR="008B3750" w:rsidRPr="00734025">
        <w:rPr>
          <w:sz w:val="28"/>
          <w:lang w:val="en-US"/>
        </w:rPr>
        <w:t>Selegen</w:t>
      </w:r>
      <w:proofErr w:type="spellEnd"/>
      <w:r w:rsidR="008B3750" w:rsidRPr="00734025">
        <w:rPr>
          <w:sz w:val="28"/>
          <w:lang w:val="en-US"/>
        </w:rPr>
        <w:t xml:space="preserve"> (</w:t>
      </w:r>
      <w:proofErr w:type="spellStart"/>
      <w:r w:rsidR="008B3750" w:rsidRPr="00734025">
        <w:rPr>
          <w:sz w:val="28"/>
          <w:lang w:val="en-US"/>
        </w:rPr>
        <w:t>R</w:t>
      </w:r>
      <w:r w:rsidR="00A84AC3" w:rsidRPr="00734025">
        <w:rPr>
          <w:sz w:val="28"/>
          <w:lang w:val="en-US"/>
        </w:rPr>
        <w:t>esende</w:t>
      </w:r>
      <w:proofErr w:type="spellEnd"/>
      <w:r w:rsidR="0037748B" w:rsidRPr="00734025">
        <w:rPr>
          <w:sz w:val="28"/>
          <w:lang w:val="en-US"/>
        </w:rPr>
        <w:t>,</w:t>
      </w:r>
      <w:r w:rsidR="00844FAF" w:rsidRPr="00734025">
        <w:rPr>
          <w:sz w:val="28"/>
          <w:lang w:val="en-US"/>
        </w:rPr>
        <w:t xml:space="preserve"> 2007) </w:t>
      </w:r>
      <w:proofErr w:type="spellStart"/>
      <w:r w:rsidR="00844FAF" w:rsidRPr="00734025">
        <w:rPr>
          <w:sz w:val="28"/>
          <w:lang w:val="en-US"/>
        </w:rPr>
        <w:t>and</w:t>
      </w:r>
      <w:r w:rsidR="00BF77AD" w:rsidRPr="00734025">
        <w:rPr>
          <w:sz w:val="28"/>
          <w:lang w:val="en-US"/>
        </w:rPr>
        <w:t>Genes</w:t>
      </w:r>
      <w:proofErr w:type="spellEnd"/>
      <w:r w:rsidR="00BF77AD" w:rsidRPr="00734025">
        <w:rPr>
          <w:sz w:val="28"/>
          <w:lang w:val="en-US"/>
        </w:rPr>
        <w:t xml:space="preserve"> (CRUZ, 2013).</w:t>
      </w:r>
      <w:r w:rsidR="00BF77AD" w:rsidRPr="00D205D7">
        <w:rPr>
          <w:lang w:val="en-US"/>
        </w:rPr>
        <w:t xml:space="preserve"> </w:t>
      </w:r>
    </w:p>
    <w:p w:rsidR="00734025" w:rsidRDefault="00734025" w:rsidP="00734025">
      <w:pPr>
        <w:outlineLvl w:val="0"/>
        <w:rPr>
          <w:b/>
          <w:lang w:val="en-US"/>
        </w:rPr>
      </w:pPr>
    </w:p>
    <w:p w:rsidR="00A85FA1" w:rsidRPr="00734025" w:rsidRDefault="00734025" w:rsidP="00734025">
      <w:pPr>
        <w:outlineLvl w:val="0"/>
        <w:rPr>
          <w:b/>
          <w:sz w:val="28"/>
          <w:lang w:val="en-US"/>
        </w:rPr>
      </w:pPr>
      <w:r w:rsidRPr="00734025">
        <w:rPr>
          <w:b/>
          <w:sz w:val="28"/>
          <w:lang w:val="en-US"/>
        </w:rPr>
        <w:t>RESULTS AND DISCUSSION</w:t>
      </w:r>
    </w:p>
    <w:p w:rsidR="004D0A4C" w:rsidRPr="00734025" w:rsidRDefault="00E526AF" w:rsidP="00734025">
      <w:pPr>
        <w:spacing w:line="240" w:lineRule="auto"/>
        <w:ind w:firstLine="562"/>
        <w:rPr>
          <w:sz w:val="28"/>
          <w:lang w:val="en-US"/>
        </w:rPr>
      </w:pPr>
      <w:proofErr w:type="gramStart"/>
      <w:r w:rsidRPr="00734025">
        <w:rPr>
          <w:sz w:val="28"/>
          <w:lang w:val="en-US"/>
        </w:rPr>
        <w:t>Deviance analysis</w:t>
      </w:r>
      <w:r w:rsidR="008213A3" w:rsidRPr="00734025">
        <w:rPr>
          <w:sz w:val="28"/>
          <w:lang w:val="en-US"/>
        </w:rPr>
        <w:t xml:space="preserve"> were </w:t>
      </w:r>
      <w:r w:rsidRPr="00734025">
        <w:rPr>
          <w:sz w:val="28"/>
          <w:lang w:val="en-US"/>
        </w:rPr>
        <w:t>performed for</w:t>
      </w:r>
      <w:r w:rsidR="003C586E" w:rsidRPr="00734025">
        <w:rPr>
          <w:sz w:val="28"/>
          <w:lang w:val="en-US"/>
        </w:rPr>
        <w:t xml:space="preserve"> the 42 characters measured, where it revealed significance for 34 characters at </w:t>
      </w:r>
      <w:r w:rsidR="003859B1" w:rsidRPr="00734025">
        <w:rPr>
          <w:sz w:val="28"/>
          <w:lang w:val="en-US"/>
        </w:rPr>
        <w:t>P≤ 0.05</w:t>
      </w:r>
      <w:r w:rsidR="003C586E" w:rsidRPr="00734025">
        <w:rPr>
          <w:sz w:val="28"/>
          <w:lang w:val="en-US"/>
        </w:rPr>
        <w:t xml:space="preserve"> by the chi-square </w:t>
      </w:r>
      <w:proofErr w:type="spellStart"/>
      <w:r w:rsidR="003C586E" w:rsidRPr="00734025">
        <w:rPr>
          <w:sz w:val="28"/>
          <w:lang w:val="en-US"/>
        </w:rPr>
        <w:t>test</w:t>
      </w:r>
      <w:r w:rsidR="00045B3B" w:rsidRPr="00734025">
        <w:rPr>
          <w:sz w:val="28"/>
          <w:lang w:val="en-US"/>
        </w:rPr>
        <w:t>.</w:t>
      </w:r>
      <w:r w:rsidR="003C586E" w:rsidRPr="00734025">
        <w:rPr>
          <w:sz w:val="28"/>
          <w:lang w:val="en-US"/>
        </w:rPr>
        <w:t>However</w:t>
      </w:r>
      <w:proofErr w:type="spellEnd"/>
      <w:r w:rsidR="00443506" w:rsidRPr="00734025">
        <w:rPr>
          <w:sz w:val="28"/>
          <w:lang w:val="en-US"/>
        </w:rPr>
        <w:t>,</w:t>
      </w:r>
      <w:r w:rsidR="003C586E" w:rsidRPr="00734025">
        <w:rPr>
          <w:sz w:val="28"/>
          <w:lang w:val="en-US"/>
        </w:rPr>
        <w:t xml:space="preserve"> the </w:t>
      </w:r>
      <w:r w:rsidR="00CD12A0" w:rsidRPr="00734025">
        <w:rPr>
          <w:sz w:val="28"/>
          <w:lang w:val="en-US"/>
        </w:rPr>
        <w:t>spike insertion</w:t>
      </w:r>
      <w:r w:rsidR="003C586E" w:rsidRPr="00734025">
        <w:rPr>
          <w:sz w:val="28"/>
          <w:lang w:val="en-US"/>
        </w:rPr>
        <w:t xml:space="preserve"> height (</w:t>
      </w:r>
      <w:r w:rsidR="00CD12A0" w:rsidRPr="00734025">
        <w:rPr>
          <w:sz w:val="28"/>
          <w:lang w:val="en-US"/>
        </w:rPr>
        <w:t>S</w:t>
      </w:r>
      <w:r w:rsidR="003C586E" w:rsidRPr="00734025">
        <w:rPr>
          <w:sz w:val="28"/>
          <w:lang w:val="en-US"/>
        </w:rPr>
        <w:t>H</w:t>
      </w:r>
      <w:r w:rsidR="0054080A" w:rsidRPr="00734025">
        <w:rPr>
          <w:sz w:val="28"/>
          <w:lang w:val="en-US"/>
        </w:rPr>
        <w:t xml:space="preserve">), </w:t>
      </w:r>
      <w:r w:rsidR="00CD12A0" w:rsidRPr="00734025">
        <w:rPr>
          <w:sz w:val="28"/>
          <w:lang w:val="en-US"/>
        </w:rPr>
        <w:t>cob</w:t>
      </w:r>
      <w:r w:rsidR="003C586E" w:rsidRPr="00734025">
        <w:rPr>
          <w:sz w:val="28"/>
          <w:lang w:val="en-US"/>
        </w:rPr>
        <w:t xml:space="preserve"> diameter (</w:t>
      </w:r>
      <w:r w:rsidR="00CD12A0" w:rsidRPr="00734025">
        <w:rPr>
          <w:sz w:val="28"/>
          <w:lang w:val="en-US"/>
        </w:rPr>
        <w:t>C</w:t>
      </w:r>
      <w:r w:rsidR="003C586E" w:rsidRPr="00734025">
        <w:rPr>
          <w:sz w:val="28"/>
          <w:lang w:val="en-US"/>
        </w:rPr>
        <w:t>D</w:t>
      </w:r>
      <w:r w:rsidR="0054080A" w:rsidRPr="00734025">
        <w:rPr>
          <w:sz w:val="28"/>
          <w:lang w:val="en-US"/>
        </w:rPr>
        <w:t xml:space="preserve">), </w:t>
      </w:r>
      <w:r w:rsidR="007A5095" w:rsidRPr="00734025">
        <w:rPr>
          <w:sz w:val="28"/>
          <w:lang w:val="en-US"/>
        </w:rPr>
        <w:t xml:space="preserve">grains </w:t>
      </w:r>
      <w:r w:rsidRPr="00734025">
        <w:rPr>
          <w:sz w:val="28"/>
          <w:lang w:val="en-US"/>
        </w:rPr>
        <w:t>length</w:t>
      </w:r>
      <w:r w:rsidR="007A5095" w:rsidRPr="00734025">
        <w:rPr>
          <w:sz w:val="28"/>
          <w:lang w:val="en-US"/>
        </w:rPr>
        <w:t xml:space="preserve"> (</w:t>
      </w:r>
      <w:r w:rsidR="0054080A" w:rsidRPr="00734025">
        <w:rPr>
          <w:sz w:val="28"/>
          <w:lang w:val="en-US"/>
        </w:rPr>
        <w:t>G</w:t>
      </w:r>
      <w:r w:rsidR="007A5095" w:rsidRPr="00734025">
        <w:rPr>
          <w:sz w:val="28"/>
          <w:lang w:val="en-US"/>
        </w:rPr>
        <w:t>L</w:t>
      </w:r>
      <w:r w:rsidR="0054080A" w:rsidRPr="00734025">
        <w:rPr>
          <w:sz w:val="28"/>
          <w:lang w:val="en-US"/>
        </w:rPr>
        <w:t xml:space="preserve">), </w:t>
      </w:r>
      <w:r w:rsidR="00CD12A0" w:rsidRPr="00734025">
        <w:rPr>
          <w:sz w:val="28"/>
          <w:lang w:val="en-US"/>
        </w:rPr>
        <w:t>total phenols (FO</w:t>
      </w:r>
      <w:r w:rsidR="007A5095" w:rsidRPr="00734025">
        <w:rPr>
          <w:sz w:val="28"/>
          <w:lang w:val="en-US"/>
        </w:rPr>
        <w:t>), cy</w:t>
      </w:r>
      <w:r w:rsidR="0054080A" w:rsidRPr="00734025">
        <w:rPr>
          <w:sz w:val="28"/>
          <w:lang w:val="en-US"/>
        </w:rPr>
        <w:t>ste</w:t>
      </w:r>
      <w:r w:rsidR="00CD12A0" w:rsidRPr="00734025">
        <w:rPr>
          <w:sz w:val="28"/>
          <w:lang w:val="en-US"/>
        </w:rPr>
        <w:t>ine (CI), glutamine (GU</w:t>
      </w:r>
      <w:r w:rsidR="007A5095" w:rsidRPr="00734025">
        <w:rPr>
          <w:sz w:val="28"/>
          <w:lang w:val="en-US"/>
        </w:rPr>
        <w:t xml:space="preserve">), </w:t>
      </w:r>
      <w:proofErr w:type="spellStart"/>
      <w:r w:rsidR="007A5095" w:rsidRPr="00734025">
        <w:rPr>
          <w:sz w:val="28"/>
          <w:lang w:val="en-US"/>
        </w:rPr>
        <w:t>histidine</w:t>
      </w:r>
      <w:proofErr w:type="spellEnd"/>
      <w:r w:rsidR="007A5095" w:rsidRPr="00734025">
        <w:rPr>
          <w:sz w:val="28"/>
          <w:lang w:val="en-US"/>
        </w:rPr>
        <w:t xml:space="preserve"> (HI) and phenylalanine</w:t>
      </w:r>
      <w:r w:rsidR="0054080A" w:rsidRPr="00734025">
        <w:rPr>
          <w:sz w:val="28"/>
          <w:lang w:val="en-US"/>
        </w:rPr>
        <w:t xml:space="preserve"> (PE) </w:t>
      </w:r>
      <w:r w:rsidR="004D0A4C" w:rsidRPr="00734025">
        <w:rPr>
          <w:sz w:val="28"/>
          <w:lang w:val="en-US"/>
        </w:rPr>
        <w:t>were not significant, so the estimates of variance components and genetic parameters did not obtain</w:t>
      </w:r>
      <w:r w:rsidR="00581168" w:rsidRPr="00734025">
        <w:rPr>
          <w:sz w:val="28"/>
          <w:lang w:val="en-US"/>
        </w:rPr>
        <w:t xml:space="preserve"> the</w:t>
      </w:r>
      <w:r w:rsidR="004D0A4C" w:rsidRPr="00734025">
        <w:rPr>
          <w:sz w:val="28"/>
          <w:lang w:val="en-US"/>
        </w:rPr>
        <w:t xml:space="preserve"> necessary consistency for these characters.</w:t>
      </w:r>
      <w:proofErr w:type="gramEnd"/>
    </w:p>
    <w:p w:rsidR="00F929A9" w:rsidRDefault="004D0A4C" w:rsidP="00734025">
      <w:pPr>
        <w:spacing w:line="240" w:lineRule="auto"/>
        <w:ind w:firstLine="562"/>
        <w:rPr>
          <w:sz w:val="28"/>
          <w:lang w:val="en-US"/>
        </w:rPr>
      </w:pPr>
      <w:r w:rsidRPr="00734025">
        <w:rPr>
          <w:sz w:val="28"/>
          <w:lang w:val="en-US"/>
        </w:rPr>
        <w:t xml:space="preserve">The </w:t>
      </w:r>
      <w:proofErr w:type="spellStart"/>
      <w:proofErr w:type="gramStart"/>
      <w:r w:rsidRPr="00734025">
        <w:rPr>
          <w:sz w:val="28"/>
          <w:lang w:val="en-US"/>
        </w:rPr>
        <w:t>phenotypic</w:t>
      </w:r>
      <w:r w:rsidR="00581168" w:rsidRPr="00734025">
        <w:rPr>
          <w:sz w:val="28"/>
          <w:lang w:val="en-US"/>
        </w:rPr>
        <w:t>ratios</w:t>
      </w:r>
      <w:proofErr w:type="spellEnd"/>
      <w:r w:rsidR="0037748B" w:rsidRPr="00734025">
        <w:rPr>
          <w:sz w:val="28"/>
          <w:lang w:val="en-US"/>
        </w:rPr>
        <w:t>(</w:t>
      </w:r>
      <w:proofErr w:type="spellStart"/>
      <w:proofErr w:type="gramEnd"/>
      <w:r w:rsidR="00C65286" w:rsidRPr="00734025">
        <w:rPr>
          <w:sz w:val="28"/>
          <w:lang w:val="en-US"/>
        </w:rPr>
        <w:t>Vp</w:t>
      </w:r>
      <w:proofErr w:type="spellEnd"/>
      <w:r w:rsidR="0037748B" w:rsidRPr="00734025">
        <w:rPr>
          <w:sz w:val="28"/>
          <w:lang w:val="en-US"/>
        </w:rPr>
        <w:t>)</w:t>
      </w:r>
      <w:r w:rsidRPr="00734025">
        <w:rPr>
          <w:sz w:val="28"/>
          <w:lang w:val="en-US"/>
        </w:rPr>
        <w:t xml:space="preserve">for the plant height of </w:t>
      </w:r>
      <w:r w:rsidR="003859B1" w:rsidRPr="00734025">
        <w:rPr>
          <w:sz w:val="28"/>
          <w:lang w:val="en-US"/>
        </w:rPr>
        <w:t xml:space="preserve">maize </w:t>
      </w:r>
      <w:r w:rsidRPr="00734025">
        <w:rPr>
          <w:sz w:val="28"/>
          <w:lang w:val="en-US"/>
        </w:rPr>
        <w:t xml:space="preserve">half-sibling </w:t>
      </w:r>
      <w:r w:rsidR="00E526AF" w:rsidRPr="00734025">
        <w:rPr>
          <w:sz w:val="28"/>
          <w:lang w:val="en-US"/>
        </w:rPr>
        <w:t>progenies were</w:t>
      </w:r>
      <w:r w:rsidRPr="00734025">
        <w:rPr>
          <w:sz w:val="28"/>
          <w:lang w:val="en-US"/>
        </w:rPr>
        <w:t xml:space="preserve"> 9.4% </w:t>
      </w:r>
      <w:r w:rsidR="003859B1" w:rsidRPr="00734025">
        <w:rPr>
          <w:sz w:val="28"/>
          <w:lang w:val="en-US"/>
        </w:rPr>
        <w:t>due to</w:t>
      </w:r>
      <w:r w:rsidRPr="00734025">
        <w:rPr>
          <w:sz w:val="28"/>
          <w:lang w:val="en-US"/>
        </w:rPr>
        <w:t xml:space="preserve"> additive genetic effects</w:t>
      </w:r>
      <w:r w:rsidR="0037748B" w:rsidRPr="00734025">
        <w:rPr>
          <w:sz w:val="28"/>
          <w:lang w:val="en-US"/>
        </w:rPr>
        <w:t>(</w:t>
      </w:r>
      <w:proofErr w:type="spellStart"/>
      <w:r w:rsidR="0037748B" w:rsidRPr="00734025">
        <w:rPr>
          <w:sz w:val="28"/>
          <w:lang w:val="en-US"/>
        </w:rPr>
        <w:t>Va</w:t>
      </w:r>
      <w:proofErr w:type="spellEnd"/>
      <w:r w:rsidR="0037748B" w:rsidRPr="00734025">
        <w:rPr>
          <w:sz w:val="28"/>
          <w:lang w:val="en-US"/>
        </w:rPr>
        <w:t>)</w:t>
      </w:r>
      <w:r w:rsidR="00257E11" w:rsidRPr="00734025">
        <w:rPr>
          <w:sz w:val="28"/>
          <w:lang w:val="en-US"/>
        </w:rPr>
        <w:t xml:space="preserve">. </w:t>
      </w:r>
      <w:r w:rsidRPr="00734025">
        <w:rPr>
          <w:sz w:val="28"/>
          <w:lang w:val="en-US"/>
        </w:rPr>
        <w:t xml:space="preserve">However, the differentiations expressed between progenies </w:t>
      </w:r>
      <w:r w:rsidR="002B1FD2" w:rsidRPr="00734025">
        <w:rPr>
          <w:sz w:val="28"/>
          <w:lang w:val="en-US"/>
        </w:rPr>
        <w:t>(</w:t>
      </w:r>
      <w:proofErr w:type="spellStart"/>
      <w:r w:rsidR="002B1FD2" w:rsidRPr="00734025">
        <w:rPr>
          <w:sz w:val="28"/>
          <w:lang w:val="en-US"/>
        </w:rPr>
        <w:t>Vep</w:t>
      </w:r>
      <w:proofErr w:type="spellEnd"/>
      <w:proofErr w:type="gramStart"/>
      <w:r w:rsidR="002B1FD2" w:rsidRPr="00734025">
        <w:rPr>
          <w:sz w:val="28"/>
          <w:lang w:val="en-US"/>
        </w:rPr>
        <w:t>)</w:t>
      </w:r>
      <w:proofErr w:type="spellStart"/>
      <w:r w:rsidRPr="00734025">
        <w:rPr>
          <w:sz w:val="28"/>
          <w:lang w:val="en-US"/>
        </w:rPr>
        <w:t>werecertain</w:t>
      </w:r>
      <w:proofErr w:type="spellEnd"/>
      <w:proofErr w:type="gramEnd"/>
      <w:r w:rsidRPr="00734025">
        <w:rPr>
          <w:sz w:val="28"/>
          <w:lang w:val="en-US"/>
        </w:rPr>
        <w:t xml:space="preserve"> por</w:t>
      </w:r>
      <w:r w:rsidR="0037748B" w:rsidRPr="00734025">
        <w:rPr>
          <w:sz w:val="28"/>
          <w:lang w:val="en-US"/>
        </w:rPr>
        <w:t xml:space="preserve">26.7% </w:t>
      </w:r>
      <w:proofErr w:type="spellStart"/>
      <w:r w:rsidR="002B1FD2" w:rsidRPr="00734025">
        <w:rPr>
          <w:sz w:val="28"/>
          <w:lang w:val="en-US"/>
        </w:rPr>
        <w:t>Va</w:t>
      </w:r>
      <w:proofErr w:type="spellEnd"/>
      <w:r w:rsidRPr="00734025">
        <w:rPr>
          <w:sz w:val="28"/>
          <w:lang w:val="en-US"/>
        </w:rPr>
        <w:t xml:space="preserve"> </w:t>
      </w:r>
      <w:r w:rsidRPr="00226C5F">
        <w:rPr>
          <w:sz w:val="28"/>
          <w:lang w:val="en-US"/>
        </w:rPr>
        <w:t>(Table</w:t>
      </w:r>
      <w:r w:rsidR="00145B7E" w:rsidRPr="00226C5F">
        <w:rPr>
          <w:sz w:val="28"/>
          <w:lang w:val="en-US"/>
        </w:rPr>
        <w:t>3</w:t>
      </w:r>
      <w:r w:rsidR="002B1FD2" w:rsidRPr="00226C5F">
        <w:rPr>
          <w:sz w:val="28"/>
          <w:lang w:val="en-US"/>
        </w:rPr>
        <w:t>)</w:t>
      </w:r>
      <w:r w:rsidR="002B1FD2" w:rsidRPr="00734025">
        <w:rPr>
          <w:sz w:val="28"/>
          <w:lang w:val="en-US"/>
        </w:rPr>
        <w:t>.</w:t>
      </w:r>
      <w:r w:rsidR="009A77EC" w:rsidRPr="00734025">
        <w:rPr>
          <w:sz w:val="28"/>
          <w:lang w:val="en-US"/>
        </w:rPr>
        <w:t xml:space="preserve"> The </w:t>
      </w:r>
      <w:r w:rsidR="003859B1" w:rsidRPr="00734025">
        <w:rPr>
          <w:sz w:val="28"/>
          <w:lang w:val="en-US"/>
        </w:rPr>
        <w:t xml:space="preserve">narrow sense </w:t>
      </w:r>
      <w:r w:rsidR="009A77EC" w:rsidRPr="00734025">
        <w:rPr>
          <w:sz w:val="28"/>
          <w:lang w:val="en-US"/>
        </w:rPr>
        <w:t xml:space="preserve">heritability between </w:t>
      </w:r>
      <w:r w:rsidR="006728C8" w:rsidRPr="00734025">
        <w:rPr>
          <w:sz w:val="28"/>
          <w:lang w:val="en-US"/>
        </w:rPr>
        <w:t>(h²ep</w:t>
      </w:r>
      <w:r w:rsidR="009A77EC" w:rsidRPr="00734025">
        <w:rPr>
          <w:sz w:val="28"/>
          <w:lang w:val="en-US"/>
        </w:rPr>
        <w:t xml:space="preserve">: 0.15) and </w:t>
      </w:r>
      <w:r w:rsidR="003859B1" w:rsidRPr="00734025">
        <w:rPr>
          <w:sz w:val="28"/>
          <w:lang w:val="en-US"/>
        </w:rPr>
        <w:t xml:space="preserve">within </w:t>
      </w:r>
      <w:r w:rsidR="006728C8" w:rsidRPr="00734025">
        <w:rPr>
          <w:sz w:val="28"/>
          <w:lang w:val="en-US"/>
        </w:rPr>
        <w:t>(h²dp: 0.11)</w:t>
      </w:r>
      <w:r w:rsidR="009A77EC" w:rsidRPr="00734025">
        <w:rPr>
          <w:sz w:val="28"/>
          <w:lang w:val="en-US"/>
        </w:rPr>
        <w:t xml:space="preserve"> progenies </w:t>
      </w:r>
      <w:r w:rsidR="003859B1" w:rsidRPr="00734025">
        <w:rPr>
          <w:sz w:val="28"/>
          <w:lang w:val="en-US"/>
        </w:rPr>
        <w:t>we</w:t>
      </w:r>
      <w:r w:rsidR="009A77EC" w:rsidRPr="00734025">
        <w:rPr>
          <w:sz w:val="28"/>
          <w:lang w:val="en-US"/>
        </w:rPr>
        <w:t>re low, and re</w:t>
      </w:r>
      <w:r w:rsidR="003859B1" w:rsidRPr="00734025">
        <w:rPr>
          <w:sz w:val="28"/>
          <w:lang w:val="en-US"/>
        </w:rPr>
        <w:t xml:space="preserve">ports of </w:t>
      </w:r>
      <w:r w:rsidR="009A77EC" w:rsidRPr="00734025">
        <w:rPr>
          <w:sz w:val="28"/>
          <w:lang w:val="en-US"/>
        </w:rPr>
        <w:t xml:space="preserve">half-sibling </w:t>
      </w:r>
      <w:proofErr w:type="spellStart"/>
      <w:r w:rsidR="009A77EC" w:rsidRPr="00734025">
        <w:rPr>
          <w:sz w:val="28"/>
          <w:lang w:val="en-US"/>
        </w:rPr>
        <w:t>maize</w:t>
      </w:r>
      <w:r w:rsidR="00993BFF" w:rsidRPr="00734025">
        <w:rPr>
          <w:sz w:val="28"/>
          <w:lang w:val="en-US"/>
        </w:rPr>
        <w:t>inbreeds</w:t>
      </w:r>
      <w:r w:rsidR="003859B1" w:rsidRPr="00734025">
        <w:rPr>
          <w:sz w:val="28"/>
          <w:lang w:val="en-US"/>
        </w:rPr>
        <w:t>indicated</w:t>
      </w:r>
      <w:proofErr w:type="spellEnd"/>
      <w:r w:rsidR="003859B1" w:rsidRPr="00734025">
        <w:rPr>
          <w:sz w:val="28"/>
          <w:lang w:val="en-US"/>
        </w:rPr>
        <w:t xml:space="preserve"> low narrow sense</w:t>
      </w:r>
      <w:r w:rsidR="009A77EC" w:rsidRPr="00734025">
        <w:rPr>
          <w:sz w:val="28"/>
          <w:lang w:val="en-US"/>
        </w:rPr>
        <w:t xml:space="preserve"> </w:t>
      </w:r>
      <w:proofErr w:type="gramStart"/>
      <w:r w:rsidR="009A77EC" w:rsidRPr="00734025">
        <w:rPr>
          <w:sz w:val="28"/>
          <w:lang w:val="en-US"/>
        </w:rPr>
        <w:t>heritability</w:t>
      </w:r>
      <w:r w:rsidR="003859B1" w:rsidRPr="00734025">
        <w:rPr>
          <w:sz w:val="28"/>
          <w:lang w:val="en-US"/>
        </w:rPr>
        <w:t>(</w:t>
      </w:r>
      <w:proofErr w:type="gramEnd"/>
      <w:r w:rsidR="002C1453" w:rsidRPr="00734025">
        <w:rPr>
          <w:sz w:val="28"/>
          <w:lang w:val="en-US"/>
        </w:rPr>
        <w:t>h²:0.</w:t>
      </w:r>
      <w:r w:rsidR="00993BFF" w:rsidRPr="00734025">
        <w:rPr>
          <w:sz w:val="28"/>
          <w:lang w:val="en-US"/>
        </w:rPr>
        <w:t xml:space="preserve">18) </w:t>
      </w:r>
      <w:proofErr w:type="spellStart"/>
      <w:r w:rsidR="00993BFF" w:rsidRPr="00734025">
        <w:rPr>
          <w:sz w:val="28"/>
          <w:lang w:val="en-US"/>
        </w:rPr>
        <w:t>in</w:t>
      </w:r>
      <w:r w:rsidR="002C1453" w:rsidRPr="00734025">
        <w:rPr>
          <w:sz w:val="28"/>
          <w:lang w:val="en-US"/>
        </w:rPr>
        <w:t>MinasGerais</w:t>
      </w:r>
      <w:proofErr w:type="spellEnd"/>
      <w:r w:rsidR="002C1453" w:rsidRPr="00734025">
        <w:rPr>
          <w:sz w:val="28"/>
          <w:lang w:val="en-US"/>
        </w:rPr>
        <w:t xml:space="preserve"> (</w:t>
      </w:r>
      <w:proofErr w:type="spellStart"/>
      <w:r w:rsidR="002C1453" w:rsidRPr="00734025">
        <w:rPr>
          <w:sz w:val="28"/>
          <w:lang w:val="en-US"/>
        </w:rPr>
        <w:t>F</w:t>
      </w:r>
      <w:r w:rsidR="00A84AC3" w:rsidRPr="00734025">
        <w:rPr>
          <w:sz w:val="28"/>
          <w:lang w:val="en-US"/>
        </w:rPr>
        <w:t>aluba</w:t>
      </w:r>
      <w:proofErr w:type="spellEnd"/>
      <w:r w:rsidR="002C1453" w:rsidRPr="00734025">
        <w:rPr>
          <w:sz w:val="28"/>
          <w:lang w:val="en-US"/>
        </w:rPr>
        <w:t xml:space="preserve"> et al., 2010</w:t>
      </w:r>
      <w:r w:rsidR="00993BFF" w:rsidRPr="00734025">
        <w:rPr>
          <w:sz w:val="28"/>
          <w:lang w:val="en-US"/>
        </w:rPr>
        <w:t xml:space="preserve">). </w:t>
      </w:r>
      <w:proofErr w:type="spellStart"/>
      <w:r w:rsidR="00993BFF" w:rsidRPr="00734025">
        <w:rPr>
          <w:sz w:val="28"/>
          <w:lang w:val="en-US"/>
        </w:rPr>
        <w:t>Since</w:t>
      </w:r>
      <w:r w:rsidR="00F261CF" w:rsidRPr="00734025">
        <w:rPr>
          <w:sz w:val="28"/>
          <w:lang w:val="en-US"/>
        </w:rPr>
        <w:t>this</w:t>
      </w:r>
      <w:proofErr w:type="spellEnd"/>
      <w:r w:rsidR="003859B1" w:rsidRPr="00734025">
        <w:rPr>
          <w:sz w:val="28"/>
          <w:lang w:val="en-US"/>
        </w:rPr>
        <w:t xml:space="preserve"> character</w:t>
      </w:r>
      <w:r w:rsidR="00993BFF" w:rsidRPr="00734025">
        <w:rPr>
          <w:sz w:val="28"/>
          <w:lang w:val="en-US"/>
        </w:rPr>
        <w:t xml:space="preserve"> is</w:t>
      </w:r>
      <w:r w:rsidR="00F261CF" w:rsidRPr="00734025">
        <w:rPr>
          <w:sz w:val="28"/>
          <w:lang w:val="en-US"/>
        </w:rPr>
        <w:t xml:space="preserve"> highly influenced </w:t>
      </w:r>
      <w:r w:rsidR="003859B1" w:rsidRPr="00734025">
        <w:rPr>
          <w:sz w:val="28"/>
          <w:lang w:val="en-US"/>
        </w:rPr>
        <w:t xml:space="preserve">by </w:t>
      </w:r>
      <w:r w:rsidR="00F261CF" w:rsidRPr="00734025">
        <w:rPr>
          <w:sz w:val="28"/>
          <w:lang w:val="en-US"/>
        </w:rPr>
        <w:t xml:space="preserve">the environment, </w:t>
      </w:r>
      <w:r w:rsidR="00B433B0" w:rsidRPr="00734025">
        <w:rPr>
          <w:sz w:val="28"/>
          <w:lang w:val="en-US"/>
        </w:rPr>
        <w:t xml:space="preserve">70.5% of </w:t>
      </w:r>
      <w:r w:rsidR="00F261CF" w:rsidRPr="00734025">
        <w:rPr>
          <w:sz w:val="28"/>
          <w:lang w:val="en-US"/>
        </w:rPr>
        <w:t xml:space="preserve">the </w:t>
      </w:r>
      <w:r w:rsidR="003859B1" w:rsidRPr="00734025">
        <w:rPr>
          <w:sz w:val="28"/>
          <w:lang w:val="en-US"/>
        </w:rPr>
        <w:t xml:space="preserve">ratio </w:t>
      </w:r>
      <w:r w:rsidR="00F261CF" w:rsidRPr="00734025">
        <w:rPr>
          <w:sz w:val="28"/>
          <w:lang w:val="en-US"/>
        </w:rPr>
        <w:t xml:space="preserve">between the coefficients of genotypic </w:t>
      </w:r>
      <w:r w:rsidR="00583ABE" w:rsidRPr="00734025">
        <w:rPr>
          <w:sz w:val="28"/>
          <w:lang w:val="en-US"/>
        </w:rPr>
        <w:t>(</w:t>
      </w:r>
      <w:proofErr w:type="spellStart"/>
      <w:r w:rsidR="00583ABE" w:rsidRPr="00734025">
        <w:rPr>
          <w:sz w:val="28"/>
          <w:lang w:val="en-US"/>
        </w:rPr>
        <w:t>CVg</w:t>
      </w:r>
      <w:proofErr w:type="spellEnd"/>
      <w:r w:rsidR="00583ABE" w:rsidRPr="00734025">
        <w:rPr>
          <w:sz w:val="28"/>
          <w:lang w:val="en-US"/>
        </w:rPr>
        <w:t>)</w:t>
      </w:r>
      <w:r w:rsidR="00F261CF" w:rsidRPr="00734025">
        <w:rPr>
          <w:sz w:val="28"/>
          <w:lang w:val="en-US"/>
        </w:rPr>
        <w:t xml:space="preserve"> and</w:t>
      </w:r>
      <w:r w:rsidR="00583ABE" w:rsidRPr="00734025">
        <w:rPr>
          <w:sz w:val="28"/>
          <w:lang w:val="en-US"/>
        </w:rPr>
        <w:t xml:space="preserve"> residual (</w:t>
      </w:r>
      <w:proofErr w:type="spellStart"/>
      <w:r w:rsidR="00583ABE" w:rsidRPr="00734025">
        <w:rPr>
          <w:sz w:val="28"/>
          <w:lang w:val="en-US"/>
        </w:rPr>
        <w:t>CVe</w:t>
      </w:r>
      <w:proofErr w:type="spellEnd"/>
      <w:proofErr w:type="gramStart"/>
      <w:r w:rsidR="00583ABE" w:rsidRPr="00734025">
        <w:rPr>
          <w:sz w:val="28"/>
          <w:lang w:val="en-US"/>
        </w:rPr>
        <w:t>)</w:t>
      </w:r>
      <w:r w:rsidR="003859B1" w:rsidRPr="00734025">
        <w:rPr>
          <w:sz w:val="28"/>
          <w:lang w:val="en-US"/>
        </w:rPr>
        <w:t>variation</w:t>
      </w:r>
      <w:proofErr w:type="gramEnd"/>
      <w:r w:rsidR="003859B1" w:rsidRPr="00734025">
        <w:rPr>
          <w:sz w:val="28"/>
          <w:lang w:val="en-US"/>
        </w:rPr>
        <w:t xml:space="preserve"> </w:t>
      </w:r>
      <w:r w:rsidR="00F261CF" w:rsidRPr="00734025">
        <w:rPr>
          <w:sz w:val="28"/>
          <w:lang w:val="en-US"/>
        </w:rPr>
        <w:t xml:space="preserve">were </w:t>
      </w:r>
      <w:r w:rsidR="00B433B0" w:rsidRPr="00734025">
        <w:rPr>
          <w:sz w:val="28"/>
          <w:lang w:val="en-US"/>
        </w:rPr>
        <w:t xml:space="preserve">due to </w:t>
      </w:r>
      <w:r w:rsidR="00F261CF" w:rsidRPr="00734025">
        <w:rPr>
          <w:sz w:val="28"/>
          <w:lang w:val="en-US"/>
        </w:rPr>
        <w:t>environmental effects.</w:t>
      </w:r>
    </w:p>
    <w:p w:rsidR="002C7D79" w:rsidRDefault="002C7D79" w:rsidP="00226C5F">
      <w:pPr>
        <w:spacing w:line="240" w:lineRule="auto"/>
        <w:rPr>
          <w:b/>
          <w:lang w:val="en-US"/>
        </w:rPr>
        <w:sectPr w:rsidR="002C7D79" w:rsidSect="002C7D79">
          <w:pgSz w:w="11906" w:h="16838" w:code="9"/>
          <w:pgMar w:top="1701" w:right="1701" w:bottom="1701" w:left="1560" w:header="709" w:footer="709" w:gutter="0"/>
          <w:cols w:space="708"/>
          <w:docGrid w:linePitch="360"/>
        </w:sectPr>
      </w:pPr>
    </w:p>
    <w:p w:rsidR="00226C5F" w:rsidRDefault="00226C5F" w:rsidP="00226C5F">
      <w:pPr>
        <w:spacing w:line="240" w:lineRule="auto"/>
        <w:rPr>
          <w:b/>
          <w:lang w:val="en-US"/>
        </w:rPr>
      </w:pPr>
    </w:p>
    <w:p w:rsidR="00226C5F" w:rsidRPr="00226C5F" w:rsidRDefault="00226C5F" w:rsidP="00226C5F">
      <w:pPr>
        <w:spacing w:line="240" w:lineRule="auto"/>
        <w:rPr>
          <w:lang w:val="en-US"/>
        </w:rPr>
      </w:pPr>
      <w:r w:rsidRPr="00226C5F">
        <w:rPr>
          <w:b/>
          <w:lang w:val="en-US"/>
        </w:rPr>
        <w:t>Table3:</w:t>
      </w:r>
      <w:r w:rsidRPr="00D205D7">
        <w:rPr>
          <w:lang w:val="en-US"/>
        </w:rPr>
        <w:t xml:space="preserve"> Estimates of variance </w:t>
      </w:r>
      <w:proofErr w:type="spellStart"/>
      <w:r w:rsidRPr="00D205D7">
        <w:rPr>
          <w:lang w:val="en-US"/>
        </w:rPr>
        <w:t>componentsand</w:t>
      </w:r>
      <w:proofErr w:type="spellEnd"/>
      <w:r w:rsidRPr="00D205D7">
        <w:rPr>
          <w:lang w:val="en-US"/>
        </w:rPr>
        <w:t xml:space="preserve"> genetic parameters (individual REML) for half-sibling maize progenies. </w:t>
      </w:r>
    </w:p>
    <w:tbl>
      <w:tblPr>
        <w:tblW w:w="5000" w:type="pct"/>
        <w:jc w:val="center"/>
        <w:tblCellMar>
          <w:left w:w="70" w:type="dxa"/>
          <w:right w:w="70" w:type="dxa"/>
        </w:tblCellMar>
        <w:tblLook w:val="04A0" w:firstRow="1" w:lastRow="0" w:firstColumn="1" w:lastColumn="0" w:noHBand="0" w:noVBand="1"/>
      </w:tblPr>
      <w:tblGrid>
        <w:gridCol w:w="765"/>
        <w:gridCol w:w="655"/>
        <w:gridCol w:w="834"/>
        <w:gridCol w:w="907"/>
        <w:gridCol w:w="834"/>
        <w:gridCol w:w="907"/>
        <w:gridCol w:w="396"/>
        <w:gridCol w:w="396"/>
        <w:gridCol w:w="403"/>
        <w:gridCol w:w="396"/>
        <w:gridCol w:w="396"/>
        <w:gridCol w:w="396"/>
        <w:gridCol w:w="416"/>
        <w:gridCol w:w="469"/>
        <w:gridCol w:w="615"/>
      </w:tblGrid>
      <w:tr w:rsidR="00226C5F" w:rsidRPr="00226C5F" w:rsidTr="00226C5F">
        <w:trPr>
          <w:trHeight w:val="300"/>
          <w:jc w:val="center"/>
        </w:trPr>
        <w:tc>
          <w:tcPr>
            <w:tcW w:w="435" w:type="pct"/>
            <w:tcBorders>
              <w:top w:val="single" w:sz="4" w:space="0" w:color="auto"/>
              <w:left w:val="nil"/>
              <w:bottom w:val="single" w:sz="4" w:space="0" w:color="auto"/>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r w:rsidRPr="00226C5F">
              <w:rPr>
                <w:rFonts w:eastAsia="Times New Roman"/>
                <w:iCs/>
                <w:color w:val="000000"/>
                <w:sz w:val="20"/>
                <w:szCs w:val="20"/>
                <w:lang w:eastAsia="pt-BR"/>
              </w:rPr>
              <w:t>Characters</w:t>
            </w:r>
            <w:proofErr w:type="spellEnd"/>
          </w:p>
        </w:tc>
        <w:tc>
          <w:tcPr>
            <w:tcW w:w="373" w:type="pct"/>
            <w:tcBorders>
              <w:top w:val="single" w:sz="4" w:space="0" w:color="auto"/>
              <w:left w:val="nil"/>
              <w:bottom w:val="single" w:sz="4" w:space="0" w:color="auto"/>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D(x²5%)</w:t>
            </w:r>
          </w:p>
        </w:tc>
        <w:tc>
          <w:tcPr>
            <w:tcW w:w="475"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Va</w:t>
            </w:r>
            <w:r w:rsidRPr="00226C5F">
              <w:rPr>
                <w:rFonts w:eastAsia="Times New Roman"/>
                <w:iCs/>
                <w:color w:val="000000"/>
                <w:sz w:val="20"/>
                <w:szCs w:val="20"/>
                <w:vertAlign w:val="superscript"/>
                <w:lang w:eastAsia="pt-BR"/>
              </w:rPr>
              <w:t>+</w:t>
            </w:r>
          </w:p>
        </w:tc>
        <w:tc>
          <w:tcPr>
            <w:tcW w:w="516"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r w:rsidRPr="00226C5F">
              <w:rPr>
                <w:rFonts w:eastAsia="Times New Roman"/>
                <w:iCs/>
                <w:color w:val="000000"/>
                <w:sz w:val="20"/>
                <w:szCs w:val="20"/>
                <w:lang w:eastAsia="pt-BR"/>
              </w:rPr>
              <w:t>Vp</w:t>
            </w:r>
            <w:proofErr w:type="spellEnd"/>
          </w:p>
        </w:tc>
        <w:tc>
          <w:tcPr>
            <w:tcW w:w="475"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r w:rsidRPr="00226C5F">
              <w:rPr>
                <w:rFonts w:eastAsia="Times New Roman"/>
                <w:iCs/>
                <w:color w:val="000000"/>
                <w:sz w:val="20"/>
                <w:szCs w:val="20"/>
                <w:lang w:eastAsia="pt-BR"/>
              </w:rPr>
              <w:t>Vep</w:t>
            </w:r>
            <w:proofErr w:type="spellEnd"/>
          </w:p>
        </w:tc>
        <w:tc>
          <w:tcPr>
            <w:tcW w:w="516"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r w:rsidRPr="00226C5F">
              <w:rPr>
                <w:rFonts w:eastAsia="Times New Roman"/>
                <w:iCs/>
                <w:color w:val="000000"/>
                <w:sz w:val="20"/>
                <w:szCs w:val="20"/>
                <w:lang w:eastAsia="pt-BR"/>
              </w:rPr>
              <w:t>Ve</w:t>
            </w:r>
            <w:proofErr w:type="spellEnd"/>
          </w:p>
        </w:tc>
        <w:tc>
          <w:tcPr>
            <w:tcW w:w="225"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h²</w:t>
            </w:r>
            <w:proofErr w:type="gramEnd"/>
            <w:r w:rsidRPr="00226C5F">
              <w:rPr>
                <w:rFonts w:eastAsia="Times New Roman"/>
                <w:iCs/>
                <w:color w:val="000000"/>
                <w:sz w:val="20"/>
                <w:szCs w:val="20"/>
                <w:lang w:eastAsia="pt-BR"/>
              </w:rPr>
              <w:t>a</w:t>
            </w:r>
          </w:p>
        </w:tc>
        <w:tc>
          <w:tcPr>
            <w:tcW w:w="225"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h²</w:t>
            </w:r>
            <w:proofErr w:type="gramEnd"/>
            <w:r w:rsidRPr="00226C5F">
              <w:rPr>
                <w:rFonts w:eastAsia="Times New Roman"/>
                <w:iCs/>
                <w:color w:val="000000"/>
                <w:sz w:val="20"/>
                <w:szCs w:val="20"/>
                <w:lang w:eastAsia="pt-BR"/>
              </w:rPr>
              <w:t>ep</w:t>
            </w:r>
          </w:p>
        </w:tc>
        <w:tc>
          <w:tcPr>
            <w:tcW w:w="229"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h²</w:t>
            </w:r>
            <w:proofErr w:type="gramEnd"/>
            <w:r w:rsidRPr="00226C5F">
              <w:rPr>
                <w:rFonts w:eastAsia="Times New Roman"/>
                <w:iCs/>
                <w:color w:val="000000"/>
                <w:sz w:val="20"/>
                <w:szCs w:val="20"/>
                <w:lang w:eastAsia="pt-BR"/>
              </w:rPr>
              <w:t>dp</w:t>
            </w:r>
          </w:p>
        </w:tc>
        <w:tc>
          <w:tcPr>
            <w:tcW w:w="225"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h²</w:t>
            </w:r>
            <w:proofErr w:type="gramEnd"/>
            <w:r w:rsidRPr="00226C5F">
              <w:rPr>
                <w:rFonts w:eastAsia="Times New Roman"/>
                <w:iCs/>
                <w:color w:val="000000"/>
                <w:sz w:val="20"/>
                <w:szCs w:val="20"/>
                <w:lang w:eastAsia="pt-BR"/>
              </w:rPr>
              <w:t>m</w:t>
            </w:r>
          </w:p>
        </w:tc>
        <w:tc>
          <w:tcPr>
            <w:tcW w:w="225"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c²</w:t>
            </w:r>
            <w:proofErr w:type="gramEnd"/>
          </w:p>
        </w:tc>
        <w:tc>
          <w:tcPr>
            <w:tcW w:w="225"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Ac</w:t>
            </w:r>
            <w:proofErr w:type="gramEnd"/>
          </w:p>
        </w:tc>
        <w:tc>
          <w:tcPr>
            <w:tcW w:w="237"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proofErr w:type="gramStart"/>
            <w:r w:rsidRPr="00226C5F">
              <w:rPr>
                <w:rFonts w:eastAsia="Times New Roman"/>
                <w:iCs/>
                <w:color w:val="000000"/>
                <w:sz w:val="20"/>
                <w:szCs w:val="20"/>
                <w:lang w:eastAsia="pt-BR"/>
              </w:rPr>
              <w:t>CVg</w:t>
            </w:r>
            <w:proofErr w:type="spellEnd"/>
            <w:proofErr w:type="gramEnd"/>
          </w:p>
        </w:tc>
        <w:tc>
          <w:tcPr>
            <w:tcW w:w="267"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proofErr w:type="gramStart"/>
            <w:r w:rsidRPr="00226C5F">
              <w:rPr>
                <w:rFonts w:eastAsia="Times New Roman"/>
                <w:iCs/>
                <w:color w:val="000000"/>
                <w:sz w:val="20"/>
                <w:szCs w:val="20"/>
                <w:lang w:eastAsia="pt-BR"/>
              </w:rPr>
              <w:t>CVe</w:t>
            </w:r>
            <w:proofErr w:type="spellEnd"/>
            <w:proofErr w:type="gramEnd"/>
          </w:p>
        </w:tc>
        <w:tc>
          <w:tcPr>
            <w:tcW w:w="350"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MG</w:t>
            </w:r>
          </w:p>
        </w:tc>
      </w:tr>
      <w:tr w:rsidR="00226C5F" w:rsidRPr="00226C5F" w:rsidTr="00226C5F">
        <w:trPr>
          <w:trHeight w:val="85"/>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      PH</w:t>
            </w:r>
            <w:r w:rsidRPr="00226C5F">
              <w:rPr>
                <w:rFonts w:eastAsia="Times New Roman"/>
                <w:iCs/>
                <w:color w:val="000000"/>
                <w:sz w:val="20"/>
                <w:szCs w:val="20"/>
                <w:vertAlign w:val="superscript"/>
                <w:lang w:eastAsia="pt-BR"/>
              </w:rPr>
              <w:t>++</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110.07</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1168.01</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411.01</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646.92</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0.15</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0.08</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0.35</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0.28</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2.42</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11.81</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216.54</w:t>
            </w:r>
          </w:p>
        </w:tc>
      </w:tr>
      <w:tr w:rsidR="00226C5F" w:rsidRPr="00226C5F" w:rsidTr="00226C5F">
        <w:trPr>
          <w:trHeight w:val="95"/>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SH</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proofErr w:type="spellStart"/>
            <w:proofErr w:type="gramStart"/>
            <w:r w:rsidRPr="00226C5F">
              <w:rPr>
                <w:rFonts w:eastAsia="Times New Roman"/>
                <w:color w:val="000000"/>
                <w:sz w:val="20"/>
                <w:szCs w:val="20"/>
                <w:lang w:eastAsia="pt-BR"/>
              </w:rPr>
              <w:t>ns</w:t>
            </w:r>
            <w:proofErr w:type="spellEnd"/>
            <w:proofErr w:type="gramEnd"/>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45.48</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447.61</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49.99</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352.14</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0.34</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2.99</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11.86</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112.71</w:t>
            </w:r>
          </w:p>
        </w:tc>
      </w:tr>
      <w:tr w:rsidR="00226C5F" w:rsidRPr="00226C5F" w:rsidTr="00226C5F">
        <w:trPr>
          <w:trHeight w:val="95"/>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SD</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5.48</w:t>
            </w:r>
          </w:p>
        </w:tc>
        <w:tc>
          <w:tcPr>
            <w:tcW w:w="51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58.96</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21.59</w:t>
            </w:r>
          </w:p>
        </w:tc>
        <w:tc>
          <w:tcPr>
            <w:tcW w:w="51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31.89</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0.15</w:t>
            </w:r>
          </w:p>
        </w:tc>
        <w:tc>
          <w:tcPr>
            <w:tcW w:w="229"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0.08</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0.37</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0.27</w:t>
            </w:r>
          </w:p>
        </w:tc>
        <w:tc>
          <w:tcPr>
            <w:tcW w:w="237"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2.74</w:t>
            </w:r>
          </w:p>
        </w:tc>
        <w:tc>
          <w:tcPr>
            <w:tcW w:w="267"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13.56</w:t>
            </w:r>
          </w:p>
        </w:tc>
        <w:tc>
          <w:tcPr>
            <w:tcW w:w="350"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42.73</w:t>
            </w:r>
          </w:p>
        </w:tc>
      </w:tr>
      <w:tr w:rsidR="00226C5F" w:rsidRPr="00226C5F" w:rsidTr="00226C5F">
        <w:trPr>
          <w:trHeight w:val="95"/>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SL</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1.20</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12.28</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3.78</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7.23</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0.08</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0.29</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4.33</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20.17</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12.65</w:t>
            </w:r>
          </w:p>
        </w:tc>
      </w:tr>
      <w:tr w:rsidR="00226C5F" w:rsidRPr="00226C5F" w:rsidTr="00226C5F">
        <w:trPr>
          <w:trHeight w:val="300"/>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NR</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0.847</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8.86</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2.97</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5.04</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0.08</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0.34</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0.28</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3.42</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16.41</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13.44</w:t>
            </w:r>
          </w:p>
        </w:tc>
      </w:tr>
      <w:tr w:rsidR="00226C5F" w:rsidRPr="00226C5F" w:rsidTr="00226C5F">
        <w:trPr>
          <w:trHeight w:val="300"/>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GR</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7.91</w:t>
            </w:r>
          </w:p>
        </w:tc>
        <w:tc>
          <w:tcPr>
            <w:tcW w:w="51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86.44</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33.06</w:t>
            </w:r>
          </w:p>
        </w:tc>
        <w:tc>
          <w:tcPr>
            <w:tcW w:w="51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45.47</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0.15</w:t>
            </w:r>
          </w:p>
        </w:tc>
        <w:tc>
          <w:tcPr>
            <w:tcW w:w="229"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0.12</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0.07</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0.38</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0.27</w:t>
            </w:r>
          </w:p>
        </w:tc>
        <w:tc>
          <w:tcPr>
            <w:tcW w:w="237"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6.14</w:t>
            </w:r>
          </w:p>
        </w:tc>
        <w:tc>
          <w:tcPr>
            <w:tcW w:w="267"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30.91</w:t>
            </w:r>
          </w:p>
        </w:tc>
        <w:tc>
          <w:tcPr>
            <w:tcW w:w="350"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22.92</w:t>
            </w:r>
          </w:p>
        </w:tc>
      </w:tr>
      <w:tr w:rsidR="00226C5F" w:rsidRPr="00226C5F" w:rsidTr="00226C5F">
        <w:trPr>
          <w:trHeight w:val="300"/>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SM</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392.76</w:t>
            </w:r>
          </w:p>
        </w:tc>
        <w:tc>
          <w:tcPr>
            <w:tcW w:w="51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5543.21</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3190.86</w:t>
            </w:r>
          </w:p>
        </w:tc>
        <w:tc>
          <w:tcPr>
            <w:tcW w:w="51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1959.58</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0.07</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0.17</w:t>
            </w:r>
          </w:p>
        </w:tc>
        <w:tc>
          <w:tcPr>
            <w:tcW w:w="229"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0.13</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0.05</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0.58</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0.22</w:t>
            </w:r>
          </w:p>
        </w:tc>
        <w:tc>
          <w:tcPr>
            <w:tcW w:w="237"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7.95</w:t>
            </w:r>
          </w:p>
        </w:tc>
        <w:tc>
          <w:tcPr>
            <w:tcW w:w="267"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50.35</w:t>
            </w:r>
          </w:p>
        </w:tc>
        <w:tc>
          <w:tcPr>
            <w:tcW w:w="350"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124.71</w:t>
            </w:r>
          </w:p>
        </w:tc>
      </w:tr>
      <w:tr w:rsidR="00226C5F" w:rsidRPr="00226C5F" w:rsidTr="00226C5F">
        <w:trPr>
          <w:trHeight w:val="300"/>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GM</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389.18</w:t>
            </w:r>
          </w:p>
        </w:tc>
        <w:tc>
          <w:tcPr>
            <w:tcW w:w="51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4438.71</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1875.07</w:t>
            </w:r>
          </w:p>
        </w:tc>
        <w:tc>
          <w:tcPr>
            <w:tcW w:w="51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2174.45</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0.15</w:t>
            </w:r>
          </w:p>
        </w:tc>
        <w:tc>
          <w:tcPr>
            <w:tcW w:w="229"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0.12</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0.07</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0.42</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0.26</w:t>
            </w:r>
          </w:p>
        </w:tc>
        <w:tc>
          <w:tcPr>
            <w:tcW w:w="237"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9.29</w:t>
            </w:r>
          </w:p>
        </w:tc>
        <w:tc>
          <w:tcPr>
            <w:tcW w:w="267"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48.91</w:t>
            </w:r>
          </w:p>
        </w:tc>
        <w:tc>
          <w:tcPr>
            <w:tcW w:w="350"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106.18</w:t>
            </w:r>
          </w:p>
        </w:tc>
      </w:tr>
      <w:tr w:rsidR="00226C5F" w:rsidRPr="00226C5F" w:rsidTr="00226C5F">
        <w:trPr>
          <w:trHeight w:val="300"/>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CD</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proofErr w:type="spellStart"/>
            <w:proofErr w:type="gramStart"/>
            <w:r w:rsidRPr="00226C5F">
              <w:rPr>
                <w:rFonts w:eastAsia="Times New Roman"/>
                <w:color w:val="000000"/>
                <w:sz w:val="20"/>
                <w:szCs w:val="20"/>
                <w:lang w:eastAsia="pt-BR"/>
              </w:rPr>
              <w:t>ns</w:t>
            </w:r>
            <w:proofErr w:type="spellEnd"/>
            <w:proofErr w:type="gramEnd"/>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1.32</w:t>
            </w:r>
          </w:p>
        </w:tc>
        <w:tc>
          <w:tcPr>
            <w:tcW w:w="51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12.77</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1.61</w:t>
            </w:r>
          </w:p>
        </w:tc>
        <w:tc>
          <w:tcPr>
            <w:tcW w:w="51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9.84</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0.12</w:t>
            </w:r>
          </w:p>
        </w:tc>
        <w:tc>
          <w:tcPr>
            <w:tcW w:w="229"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0.13</w:t>
            </w:r>
          </w:p>
        </w:tc>
        <w:tc>
          <w:tcPr>
            <w:tcW w:w="22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0.33</w:t>
            </w:r>
          </w:p>
        </w:tc>
        <w:tc>
          <w:tcPr>
            <w:tcW w:w="237"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2.31</w:t>
            </w:r>
          </w:p>
        </w:tc>
        <w:tc>
          <w:tcPr>
            <w:tcW w:w="267"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9.20</w:t>
            </w:r>
          </w:p>
        </w:tc>
        <w:tc>
          <w:tcPr>
            <w:tcW w:w="350"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24.83</w:t>
            </w:r>
          </w:p>
        </w:tc>
      </w:tr>
      <w:tr w:rsidR="00226C5F" w:rsidRPr="00226C5F" w:rsidTr="00226C5F">
        <w:trPr>
          <w:trHeight w:val="300"/>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CM</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16.32</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165.62</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49.37</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99.92</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0.29</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8.74</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40.28</w:t>
            </w:r>
          </w:p>
        </w:tc>
        <w:tc>
          <w:tcPr>
            <w:tcW w:w="350"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23.12</w:t>
            </w:r>
          </w:p>
        </w:tc>
      </w:tr>
      <w:tr w:rsidR="00226C5F" w:rsidRPr="00226C5F" w:rsidTr="00226C5F">
        <w:trPr>
          <w:trHeight w:val="300"/>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sz w:val="20"/>
                <w:szCs w:val="20"/>
                <w:lang w:eastAsia="pt-BR"/>
              </w:rPr>
            </w:pPr>
            <w:r w:rsidRPr="00226C5F">
              <w:rPr>
                <w:rFonts w:eastAsia="Times New Roman"/>
                <w:iCs/>
                <w:sz w:val="20"/>
                <w:szCs w:val="20"/>
                <w:lang w:eastAsia="pt-BR"/>
              </w:rPr>
              <w:t>HM</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3.97</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39.73</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11.05</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24.71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0.14</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0.09</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0.28</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0.30</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3.27</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14.76</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30.50</w:t>
            </w:r>
          </w:p>
        </w:tc>
      </w:tr>
      <w:tr w:rsidR="00226C5F" w:rsidRPr="00226C5F" w:rsidTr="00226C5F">
        <w:trPr>
          <w:trHeight w:val="300"/>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sz w:val="20"/>
                <w:szCs w:val="20"/>
                <w:lang w:eastAsia="pt-BR"/>
              </w:rPr>
            </w:pPr>
            <w:r w:rsidRPr="00226C5F">
              <w:rPr>
                <w:rFonts w:eastAsia="Times New Roman"/>
                <w:iCs/>
                <w:sz w:val="20"/>
                <w:szCs w:val="20"/>
                <w:lang w:eastAsia="pt-BR"/>
              </w:rPr>
              <w:t>GL</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sz w:val="20"/>
                <w:szCs w:val="20"/>
                <w:lang w:eastAsia="pt-BR"/>
              </w:rPr>
            </w:pPr>
            <w:proofErr w:type="spellStart"/>
            <w:proofErr w:type="gramStart"/>
            <w:r w:rsidRPr="00226C5F">
              <w:rPr>
                <w:rFonts w:eastAsia="Times New Roman"/>
                <w:sz w:val="20"/>
                <w:szCs w:val="20"/>
                <w:lang w:eastAsia="pt-BR"/>
              </w:rPr>
              <w:t>ns</w:t>
            </w:r>
            <w:proofErr w:type="spellEnd"/>
            <w:proofErr w:type="gramEnd"/>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0.30</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2.89</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0.45</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2.13</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0.12</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0.16</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0.33</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2.35</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9.53</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11.68</w:t>
            </w:r>
          </w:p>
        </w:tc>
      </w:tr>
      <w:tr w:rsidR="00226C5F" w:rsidRPr="00226C5F" w:rsidTr="00226C5F">
        <w:trPr>
          <w:trHeight w:val="300"/>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sz w:val="20"/>
                <w:szCs w:val="20"/>
                <w:lang w:eastAsia="pt-BR"/>
              </w:rPr>
            </w:pPr>
            <w:r w:rsidRPr="00226C5F">
              <w:rPr>
                <w:rFonts w:eastAsia="Times New Roman"/>
                <w:iCs/>
                <w:sz w:val="20"/>
                <w:szCs w:val="20"/>
                <w:lang w:eastAsia="pt-BR"/>
              </w:rPr>
              <w:t>GW</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0.05</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0.46</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0.11</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0.31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0.13</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0.24</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0.31</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1.31</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5.70</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8.32</w:t>
            </w:r>
          </w:p>
        </w:tc>
      </w:tr>
      <w:tr w:rsidR="00226C5F" w:rsidRPr="00226C5F" w:rsidTr="00226C5F">
        <w:trPr>
          <w:trHeight w:val="95"/>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sz w:val="20"/>
                <w:szCs w:val="20"/>
                <w:lang w:eastAsia="pt-BR"/>
              </w:rPr>
            </w:pPr>
            <w:r w:rsidRPr="00226C5F">
              <w:rPr>
                <w:rFonts w:eastAsia="Times New Roman"/>
                <w:iCs/>
                <w:sz w:val="20"/>
                <w:szCs w:val="20"/>
                <w:lang w:eastAsia="pt-BR"/>
              </w:rPr>
              <w:t>GT</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0.01</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0.13</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0.02</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0.09</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0.12</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0.16</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0.33</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1.27</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5.20</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sz w:val="20"/>
                <w:szCs w:val="20"/>
                <w:lang w:eastAsia="pt-BR"/>
              </w:rPr>
            </w:pPr>
            <w:r w:rsidRPr="00226C5F">
              <w:rPr>
                <w:rFonts w:eastAsia="Times New Roman"/>
                <w:sz w:val="20"/>
                <w:szCs w:val="20"/>
                <w:lang w:eastAsia="pt-BR"/>
              </w:rPr>
              <w:t>4.54</w:t>
            </w:r>
          </w:p>
        </w:tc>
      </w:tr>
      <w:tr w:rsidR="00226C5F" w:rsidRPr="00226C5F" w:rsidTr="00226C5F">
        <w:trPr>
          <w:trHeight w:val="95"/>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GY</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1914697.87</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21818829.39</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9200378.65</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10703752.86</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0.15</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0.12</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0.07</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0.42</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0.26</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9.32</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49.01</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7425.65</w:t>
            </w:r>
          </w:p>
        </w:tc>
      </w:tr>
      <w:tr w:rsidR="00226C5F" w:rsidRPr="00226C5F" w:rsidTr="00226C5F">
        <w:trPr>
          <w:trHeight w:val="95"/>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Fe</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2.25</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21.92</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5.05</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14.61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0.13</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0.23</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0.31</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3.05</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13.16</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24.61</w:t>
            </w:r>
          </w:p>
        </w:tc>
      </w:tr>
      <w:tr w:rsidR="00226C5F" w:rsidRPr="00226C5F" w:rsidTr="00226C5F">
        <w:trPr>
          <w:trHeight w:val="108"/>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Cu</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0.34</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3.55</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1.15</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2.06</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0.08</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0.32</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0.29</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8.97</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42.53</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3.26</w:t>
            </w:r>
          </w:p>
        </w:tc>
      </w:tr>
      <w:tr w:rsidR="00226C5F" w:rsidRPr="00226C5F" w:rsidTr="00226C5F">
        <w:trPr>
          <w:trHeight w:val="98"/>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Zn</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4.21</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56.24</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30.43</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21.60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0.07</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0.16</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0.13</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0.05</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0.54</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0.23</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3.18</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19.28</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32.25</w:t>
            </w:r>
          </w:p>
        </w:tc>
      </w:tr>
      <w:tr w:rsidR="00226C5F" w:rsidRPr="00226C5F" w:rsidTr="00226C5F">
        <w:trPr>
          <w:trHeight w:val="95"/>
          <w:jc w:val="center"/>
        </w:trPr>
        <w:tc>
          <w:tcPr>
            <w:tcW w:w="43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Na</w:t>
            </w:r>
          </w:p>
        </w:tc>
        <w:tc>
          <w:tcPr>
            <w:tcW w:w="373"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61.29</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617.47</w:t>
            </w:r>
          </w:p>
        </w:tc>
        <w:tc>
          <w:tcPr>
            <w:tcW w:w="47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178.10</w:t>
            </w:r>
          </w:p>
        </w:tc>
        <w:tc>
          <w:tcPr>
            <w:tcW w:w="51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378.08</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9"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0.29</w:t>
            </w:r>
          </w:p>
        </w:tc>
        <w:tc>
          <w:tcPr>
            <w:tcW w:w="225"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0.30</w:t>
            </w:r>
          </w:p>
        </w:tc>
        <w:tc>
          <w:tcPr>
            <w:tcW w:w="23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2.18</w:t>
            </w:r>
          </w:p>
        </w:tc>
        <w:tc>
          <w:tcPr>
            <w:tcW w:w="267"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9.96</w:t>
            </w:r>
          </w:p>
        </w:tc>
        <w:tc>
          <w:tcPr>
            <w:tcW w:w="350"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179.39</w:t>
            </w:r>
          </w:p>
        </w:tc>
      </w:tr>
      <w:tr w:rsidR="00226C5F" w:rsidRPr="00226C5F" w:rsidTr="00226C5F">
        <w:trPr>
          <w:trHeight w:val="95"/>
          <w:jc w:val="center"/>
        </w:trPr>
        <w:tc>
          <w:tcPr>
            <w:tcW w:w="435" w:type="pct"/>
            <w:tcBorders>
              <w:top w:val="nil"/>
              <w:left w:val="nil"/>
              <w:bottom w:val="single" w:sz="4" w:space="0" w:color="auto"/>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Mn</w:t>
            </w:r>
          </w:p>
        </w:tc>
        <w:tc>
          <w:tcPr>
            <w:tcW w:w="373" w:type="pct"/>
            <w:tcBorders>
              <w:top w:val="nil"/>
              <w:left w:val="nil"/>
              <w:bottom w:val="single" w:sz="4" w:space="0" w:color="auto"/>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75" w:type="pct"/>
            <w:tcBorders>
              <w:top w:val="nil"/>
              <w:left w:val="nil"/>
              <w:bottom w:val="single" w:sz="4" w:space="0" w:color="auto"/>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2.88</w:t>
            </w:r>
          </w:p>
        </w:tc>
        <w:tc>
          <w:tcPr>
            <w:tcW w:w="516"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51.39</w:t>
            </w:r>
          </w:p>
        </w:tc>
        <w:tc>
          <w:tcPr>
            <w:tcW w:w="475"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35.45</w:t>
            </w:r>
          </w:p>
        </w:tc>
        <w:tc>
          <w:tcPr>
            <w:tcW w:w="516"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13.06</w:t>
            </w:r>
          </w:p>
        </w:tc>
        <w:tc>
          <w:tcPr>
            <w:tcW w:w="225"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0.06</w:t>
            </w:r>
          </w:p>
        </w:tc>
        <w:tc>
          <w:tcPr>
            <w:tcW w:w="225"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0.18</w:t>
            </w:r>
          </w:p>
        </w:tc>
        <w:tc>
          <w:tcPr>
            <w:tcW w:w="229"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5"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0.03</w:t>
            </w:r>
          </w:p>
        </w:tc>
        <w:tc>
          <w:tcPr>
            <w:tcW w:w="225"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0.69</w:t>
            </w:r>
          </w:p>
        </w:tc>
        <w:tc>
          <w:tcPr>
            <w:tcW w:w="225"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0.19</w:t>
            </w:r>
          </w:p>
        </w:tc>
        <w:tc>
          <w:tcPr>
            <w:tcW w:w="237"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5.36</w:t>
            </w:r>
          </w:p>
        </w:tc>
        <w:tc>
          <w:tcPr>
            <w:tcW w:w="267"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40.21</w:t>
            </w:r>
          </w:p>
        </w:tc>
        <w:tc>
          <w:tcPr>
            <w:tcW w:w="350"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15.83</w:t>
            </w:r>
          </w:p>
        </w:tc>
      </w:tr>
    </w:tbl>
    <w:p w:rsidR="00226C5F" w:rsidRPr="002C7D79" w:rsidRDefault="00226C5F" w:rsidP="00226C5F">
      <w:pPr>
        <w:spacing w:line="240" w:lineRule="auto"/>
        <w:rPr>
          <w:sz w:val="20"/>
          <w:szCs w:val="20"/>
          <w:lang w:val="en-US"/>
        </w:rPr>
      </w:pPr>
      <w:proofErr w:type="gramStart"/>
      <w:r w:rsidRPr="002C7D79">
        <w:rPr>
          <w:sz w:val="20"/>
          <w:szCs w:val="20"/>
          <w:vertAlign w:val="superscript"/>
          <w:lang w:val="en-US"/>
        </w:rPr>
        <w:t>+</w:t>
      </w:r>
      <w:r w:rsidRPr="002C7D79">
        <w:rPr>
          <w:sz w:val="20"/>
          <w:szCs w:val="20"/>
          <w:lang w:val="en-US"/>
        </w:rPr>
        <w:t xml:space="preserve">D: Deviance per X² a 5% of probability; </w:t>
      </w:r>
      <w:proofErr w:type="spellStart"/>
      <w:r w:rsidRPr="002C7D79">
        <w:rPr>
          <w:sz w:val="20"/>
          <w:szCs w:val="20"/>
          <w:lang w:val="en-US"/>
        </w:rPr>
        <w:t>Va</w:t>
      </w:r>
      <w:proofErr w:type="spellEnd"/>
      <w:r w:rsidRPr="002C7D79">
        <w:rPr>
          <w:sz w:val="20"/>
          <w:szCs w:val="20"/>
          <w:lang w:val="en-US"/>
        </w:rPr>
        <w:t>: additive genetic variance</w:t>
      </w:r>
      <w:r w:rsidRPr="002C7D79">
        <w:rPr>
          <w:color w:val="000000"/>
          <w:sz w:val="20"/>
          <w:szCs w:val="20"/>
          <w:lang w:val="en-US"/>
        </w:rPr>
        <w:t xml:space="preserve">; </w:t>
      </w:r>
      <w:proofErr w:type="spellStart"/>
      <w:r w:rsidRPr="002C7D79">
        <w:rPr>
          <w:color w:val="000000"/>
          <w:sz w:val="20"/>
          <w:szCs w:val="20"/>
          <w:lang w:val="en-US"/>
        </w:rPr>
        <w:t>Vp</w:t>
      </w:r>
      <w:proofErr w:type="spellEnd"/>
      <w:r w:rsidRPr="002C7D79">
        <w:rPr>
          <w:color w:val="000000"/>
          <w:sz w:val="20"/>
          <w:szCs w:val="20"/>
          <w:lang w:val="en-US"/>
        </w:rPr>
        <w:t xml:space="preserve">: phenotypic individual variance; </w:t>
      </w:r>
      <w:proofErr w:type="spellStart"/>
      <w:r w:rsidRPr="002C7D79">
        <w:rPr>
          <w:color w:val="000000"/>
          <w:sz w:val="20"/>
          <w:szCs w:val="20"/>
          <w:lang w:val="en-US"/>
        </w:rPr>
        <w:t>Vep</w:t>
      </w:r>
      <w:proofErr w:type="spellEnd"/>
      <w:r w:rsidRPr="002C7D79">
        <w:rPr>
          <w:color w:val="000000"/>
          <w:sz w:val="20"/>
          <w:szCs w:val="20"/>
          <w:lang w:val="en-US"/>
        </w:rPr>
        <w:t xml:space="preserve">: environmental variance between the progenies; </w:t>
      </w:r>
      <w:proofErr w:type="spellStart"/>
      <w:r w:rsidRPr="002C7D79">
        <w:rPr>
          <w:color w:val="000000"/>
          <w:sz w:val="20"/>
          <w:szCs w:val="20"/>
          <w:lang w:val="en-US"/>
        </w:rPr>
        <w:t>Ve</w:t>
      </w:r>
      <w:proofErr w:type="spellEnd"/>
      <w:r w:rsidRPr="002C7D79">
        <w:rPr>
          <w:color w:val="000000"/>
          <w:sz w:val="20"/>
          <w:szCs w:val="20"/>
          <w:lang w:val="en-US"/>
        </w:rPr>
        <w:t xml:space="preserve">: residual variance; h²a: Narrow sense heritability of additive effects; </w:t>
      </w:r>
      <w:r w:rsidRPr="002C7D79">
        <w:rPr>
          <w:sz w:val="20"/>
          <w:szCs w:val="20"/>
          <w:lang w:val="en-US"/>
        </w:rPr>
        <w:t xml:space="preserve">h²ep: </w:t>
      </w:r>
      <w:r w:rsidRPr="002C7D79">
        <w:rPr>
          <w:color w:val="000000"/>
          <w:sz w:val="20"/>
          <w:szCs w:val="20"/>
          <w:lang w:val="en-US"/>
        </w:rPr>
        <w:t xml:space="preserve">Narrow sense heritability between the progenies; </w:t>
      </w:r>
      <w:r w:rsidRPr="002C7D79">
        <w:rPr>
          <w:sz w:val="20"/>
          <w:szCs w:val="20"/>
          <w:lang w:val="en-US"/>
        </w:rPr>
        <w:t xml:space="preserve">h²dp: </w:t>
      </w:r>
      <w:r w:rsidRPr="002C7D79">
        <w:rPr>
          <w:color w:val="000000"/>
          <w:sz w:val="20"/>
          <w:szCs w:val="20"/>
          <w:lang w:val="en-US"/>
        </w:rPr>
        <w:t xml:space="preserve">Narrow sense heritability within the progenies; </w:t>
      </w:r>
      <w:r w:rsidRPr="002C7D79">
        <w:rPr>
          <w:sz w:val="20"/>
          <w:szCs w:val="20"/>
          <w:lang w:val="en-US"/>
        </w:rPr>
        <w:t xml:space="preserve">h²m: </w:t>
      </w:r>
      <w:r w:rsidRPr="002C7D79">
        <w:rPr>
          <w:color w:val="000000"/>
          <w:sz w:val="20"/>
          <w:szCs w:val="20"/>
          <w:lang w:val="en-US"/>
        </w:rPr>
        <w:t xml:space="preserve">Narrow sense heritability, mean between the progenies; c²: Coefficient of determination of progenies effects; Ac: Accuracy of the progenies; </w:t>
      </w:r>
      <w:proofErr w:type="spellStart"/>
      <w:r w:rsidRPr="002C7D79">
        <w:rPr>
          <w:sz w:val="20"/>
          <w:szCs w:val="20"/>
          <w:lang w:val="en-US"/>
        </w:rPr>
        <w:t>CVg</w:t>
      </w:r>
      <w:proofErr w:type="spellEnd"/>
      <w:r w:rsidRPr="002C7D79">
        <w:rPr>
          <w:sz w:val="20"/>
          <w:szCs w:val="20"/>
          <w:lang w:val="en-US"/>
        </w:rPr>
        <w:t xml:space="preserve">: Coefficient of genotypic variation between the progenies; </w:t>
      </w:r>
      <w:proofErr w:type="spellStart"/>
      <w:r w:rsidRPr="002C7D79">
        <w:rPr>
          <w:sz w:val="20"/>
          <w:szCs w:val="20"/>
          <w:lang w:val="en-US"/>
        </w:rPr>
        <w:t>CVe</w:t>
      </w:r>
      <w:proofErr w:type="spellEnd"/>
      <w:r w:rsidRPr="002C7D79">
        <w:rPr>
          <w:sz w:val="20"/>
          <w:szCs w:val="20"/>
          <w:lang w:val="en-US"/>
        </w:rPr>
        <w:t>: Coefficient of residual variation; MG: General mean of the character.</w:t>
      </w:r>
      <w:proofErr w:type="gramEnd"/>
      <w:r w:rsidRPr="002C7D79">
        <w:rPr>
          <w:sz w:val="20"/>
          <w:szCs w:val="20"/>
          <w:lang w:val="en-US"/>
        </w:rPr>
        <w:t xml:space="preserve"> </w:t>
      </w:r>
    </w:p>
    <w:p w:rsidR="00226C5F" w:rsidRPr="002C7D79" w:rsidRDefault="00226C5F" w:rsidP="00226C5F">
      <w:pPr>
        <w:spacing w:line="240" w:lineRule="auto"/>
        <w:rPr>
          <w:sz w:val="20"/>
          <w:szCs w:val="20"/>
          <w:lang w:val="en-US"/>
        </w:rPr>
      </w:pPr>
      <w:proofErr w:type="gramStart"/>
      <w:r w:rsidRPr="002C7D79">
        <w:rPr>
          <w:sz w:val="20"/>
          <w:szCs w:val="20"/>
          <w:vertAlign w:val="superscript"/>
          <w:lang w:val="en-US"/>
        </w:rPr>
        <w:t>++</w:t>
      </w:r>
      <w:r w:rsidRPr="002C7D79">
        <w:rPr>
          <w:sz w:val="20"/>
          <w:szCs w:val="20"/>
          <w:lang w:val="en-US"/>
        </w:rPr>
        <w:t xml:space="preserve">PH: Plant Height; SH: </w:t>
      </w:r>
      <w:proofErr w:type="spellStart"/>
      <w:r w:rsidRPr="002C7D79">
        <w:rPr>
          <w:sz w:val="20"/>
          <w:szCs w:val="20"/>
          <w:lang w:val="en-US"/>
        </w:rPr>
        <w:t>spikeinsertion</w:t>
      </w:r>
      <w:proofErr w:type="spellEnd"/>
      <w:r w:rsidRPr="002C7D79">
        <w:rPr>
          <w:sz w:val="20"/>
          <w:szCs w:val="20"/>
          <w:lang w:val="en-US"/>
        </w:rPr>
        <w:t xml:space="preserve"> height; SD: spike diameter; SL: </w:t>
      </w:r>
      <w:proofErr w:type="spellStart"/>
      <w:r w:rsidRPr="002C7D79">
        <w:rPr>
          <w:sz w:val="20"/>
          <w:szCs w:val="20"/>
          <w:lang w:val="en-US"/>
        </w:rPr>
        <w:t>spikelenght</w:t>
      </w:r>
      <w:proofErr w:type="spellEnd"/>
      <w:r w:rsidRPr="002C7D79">
        <w:rPr>
          <w:sz w:val="20"/>
          <w:szCs w:val="20"/>
          <w:lang w:val="en-US"/>
        </w:rPr>
        <w:t xml:space="preserve">; NR: number of rows of grains per spike; GR: number of grains per row per spike; SM: spike mass; GM: mass of grains per spike; CD: cob diameter; CM: cob mass; HM: one hundred grains mass; GL: grain length; GW: grain width; GT: grain thickness; GY: grain yield; Fe: iron content; Cu: copper content; Zn: zinc content; Na: sodium content; </w:t>
      </w:r>
      <w:proofErr w:type="spellStart"/>
      <w:r w:rsidRPr="002C7D79">
        <w:rPr>
          <w:sz w:val="20"/>
          <w:szCs w:val="20"/>
          <w:lang w:val="en-US"/>
        </w:rPr>
        <w:t>Mn</w:t>
      </w:r>
      <w:proofErr w:type="spellEnd"/>
      <w:r w:rsidRPr="002C7D79">
        <w:rPr>
          <w:sz w:val="20"/>
          <w:szCs w:val="20"/>
          <w:lang w:val="en-US"/>
        </w:rPr>
        <w:t>: manganese content in the grain.</w:t>
      </w:r>
      <w:proofErr w:type="gramEnd"/>
      <w:r w:rsidRPr="002C7D79">
        <w:rPr>
          <w:sz w:val="20"/>
          <w:szCs w:val="20"/>
          <w:lang w:val="en-US"/>
        </w:rPr>
        <w:t xml:space="preserve"> </w:t>
      </w:r>
    </w:p>
    <w:p w:rsidR="00226C5F" w:rsidRPr="00734025" w:rsidRDefault="00226C5F" w:rsidP="00734025">
      <w:pPr>
        <w:spacing w:line="240" w:lineRule="auto"/>
        <w:ind w:firstLine="562"/>
        <w:rPr>
          <w:sz w:val="28"/>
          <w:lang w:val="en-US"/>
        </w:rPr>
      </w:pPr>
    </w:p>
    <w:p w:rsidR="00BE0BA3" w:rsidRPr="00734025" w:rsidRDefault="00905674" w:rsidP="00734025">
      <w:pPr>
        <w:spacing w:line="240" w:lineRule="auto"/>
        <w:ind w:firstLine="562"/>
        <w:rPr>
          <w:sz w:val="28"/>
          <w:lang w:val="en-US"/>
        </w:rPr>
      </w:pPr>
      <w:proofErr w:type="spellStart"/>
      <w:r w:rsidRPr="00734025">
        <w:rPr>
          <w:sz w:val="28"/>
          <w:lang w:val="en-US"/>
        </w:rPr>
        <w:t>Regardingmaizespike</w:t>
      </w:r>
      <w:r w:rsidR="00443506" w:rsidRPr="00734025">
        <w:rPr>
          <w:sz w:val="28"/>
          <w:lang w:val="en-US"/>
        </w:rPr>
        <w:t>characters</w:t>
      </w:r>
      <w:proofErr w:type="spellEnd"/>
      <w:r w:rsidR="00443506" w:rsidRPr="00734025">
        <w:rPr>
          <w:sz w:val="28"/>
          <w:lang w:val="en-US"/>
        </w:rPr>
        <w:t xml:space="preserve">, </w:t>
      </w:r>
      <w:r w:rsidR="00224624" w:rsidRPr="00734025">
        <w:rPr>
          <w:sz w:val="28"/>
          <w:lang w:val="en-US"/>
        </w:rPr>
        <w:t>higher contribution</w:t>
      </w:r>
      <w:r w:rsidR="009F10CA" w:rsidRPr="00734025">
        <w:rPr>
          <w:sz w:val="28"/>
          <w:lang w:val="en-US"/>
        </w:rPr>
        <w:t>s</w:t>
      </w:r>
      <w:r w:rsidR="00224624" w:rsidRPr="00734025">
        <w:rPr>
          <w:sz w:val="28"/>
          <w:lang w:val="en-US"/>
        </w:rPr>
        <w:t xml:space="preserve"> of additive gene fraction</w:t>
      </w:r>
      <w:r w:rsidR="009F10CA" w:rsidRPr="00734025">
        <w:rPr>
          <w:sz w:val="28"/>
          <w:lang w:val="en-US"/>
        </w:rPr>
        <w:t>s</w:t>
      </w:r>
      <w:r w:rsidR="00224624" w:rsidRPr="00734025">
        <w:rPr>
          <w:sz w:val="28"/>
          <w:lang w:val="en-US"/>
        </w:rPr>
        <w:t xml:space="preserve"> (</w:t>
      </w:r>
      <w:proofErr w:type="spellStart"/>
      <w:r w:rsidR="00224624" w:rsidRPr="00734025">
        <w:rPr>
          <w:sz w:val="28"/>
          <w:lang w:val="en-US"/>
        </w:rPr>
        <w:t>Va</w:t>
      </w:r>
      <w:proofErr w:type="spellEnd"/>
      <w:r w:rsidR="00443506" w:rsidRPr="00734025">
        <w:rPr>
          <w:sz w:val="28"/>
          <w:lang w:val="en-US"/>
        </w:rPr>
        <w:t xml:space="preserve">) to the phenotypic </w:t>
      </w:r>
      <w:r w:rsidR="00224624" w:rsidRPr="00734025">
        <w:rPr>
          <w:sz w:val="28"/>
          <w:lang w:val="en-US"/>
        </w:rPr>
        <w:t>expression (</w:t>
      </w:r>
      <w:proofErr w:type="spellStart"/>
      <w:r w:rsidR="00C65286" w:rsidRPr="00734025">
        <w:rPr>
          <w:sz w:val="28"/>
          <w:lang w:val="en-US"/>
        </w:rPr>
        <w:t>Vp</w:t>
      </w:r>
      <w:proofErr w:type="spellEnd"/>
      <w:r w:rsidR="00224624" w:rsidRPr="00734025">
        <w:rPr>
          <w:sz w:val="28"/>
          <w:lang w:val="en-US"/>
        </w:rPr>
        <w:t xml:space="preserve">) was observed </w:t>
      </w:r>
      <w:r w:rsidR="009F10CA" w:rsidRPr="00734025">
        <w:rPr>
          <w:sz w:val="28"/>
          <w:lang w:val="en-US"/>
        </w:rPr>
        <w:t>for</w:t>
      </w:r>
      <w:r w:rsidR="009619D4" w:rsidRPr="00734025">
        <w:rPr>
          <w:sz w:val="28"/>
          <w:lang w:val="en-US"/>
        </w:rPr>
        <w:t xml:space="preserve"> stem</w:t>
      </w:r>
      <w:r w:rsidRPr="00734025">
        <w:rPr>
          <w:sz w:val="28"/>
          <w:lang w:val="en-US"/>
        </w:rPr>
        <w:t xml:space="preserve"> mass (9.8%), spike</w:t>
      </w:r>
      <w:r w:rsidR="00224624" w:rsidRPr="00734025">
        <w:rPr>
          <w:sz w:val="28"/>
          <w:lang w:val="en-US"/>
        </w:rPr>
        <w:t xml:space="preserve"> le</w:t>
      </w:r>
      <w:r w:rsidR="009619D4" w:rsidRPr="00734025">
        <w:rPr>
          <w:sz w:val="28"/>
          <w:lang w:val="en-US"/>
        </w:rPr>
        <w:t xml:space="preserve">ngth (9.7%) and number of grain rows per </w:t>
      </w:r>
      <w:r w:rsidRPr="00734025">
        <w:rPr>
          <w:sz w:val="28"/>
          <w:lang w:val="en-US"/>
        </w:rPr>
        <w:t>spike</w:t>
      </w:r>
      <w:r w:rsidR="00C945EF" w:rsidRPr="00734025">
        <w:rPr>
          <w:sz w:val="28"/>
          <w:lang w:val="en-US"/>
        </w:rPr>
        <w:t xml:space="preserve"> (9.5%)</w:t>
      </w:r>
      <w:r w:rsidR="003E7720" w:rsidRPr="00734025">
        <w:rPr>
          <w:sz w:val="28"/>
          <w:lang w:val="en-US"/>
        </w:rPr>
        <w:t>.</w:t>
      </w:r>
      <w:r w:rsidR="009619D4" w:rsidRPr="00734025">
        <w:rPr>
          <w:sz w:val="28"/>
          <w:lang w:val="en-US"/>
        </w:rPr>
        <w:t>However, the additive genetic features</w:t>
      </w:r>
      <w:r w:rsidRPr="00734025">
        <w:rPr>
          <w:sz w:val="28"/>
          <w:lang w:val="en-US"/>
        </w:rPr>
        <w:t xml:space="preserve"> contributed with 33.0% for cob</w:t>
      </w:r>
      <w:r w:rsidR="009619D4" w:rsidRPr="00734025">
        <w:rPr>
          <w:sz w:val="28"/>
          <w:lang w:val="en-US"/>
        </w:rPr>
        <w:t xml:space="preserve"> mass and</w:t>
      </w:r>
      <w:r w:rsidRPr="00734025">
        <w:rPr>
          <w:sz w:val="28"/>
          <w:lang w:val="en-US"/>
        </w:rPr>
        <w:t xml:space="preserve"> 31.7% for spike</w:t>
      </w:r>
      <w:r w:rsidR="009619D4" w:rsidRPr="00734025">
        <w:rPr>
          <w:sz w:val="28"/>
          <w:lang w:val="en-US"/>
        </w:rPr>
        <w:t xml:space="preserve"> length and phenotypically differentiated progenies</w:t>
      </w:r>
      <w:r w:rsidR="00C945EF" w:rsidRPr="00734025">
        <w:rPr>
          <w:sz w:val="28"/>
          <w:lang w:val="en-US"/>
        </w:rPr>
        <w:t>(</w:t>
      </w:r>
      <w:proofErr w:type="spellStart"/>
      <w:r w:rsidR="00C945EF" w:rsidRPr="00734025">
        <w:rPr>
          <w:sz w:val="28"/>
          <w:lang w:val="en-US"/>
        </w:rPr>
        <w:t>Vep</w:t>
      </w:r>
      <w:proofErr w:type="spellEnd"/>
      <w:r w:rsidR="00C945EF" w:rsidRPr="00734025">
        <w:rPr>
          <w:sz w:val="28"/>
          <w:lang w:val="en-US"/>
        </w:rPr>
        <w:t>)</w:t>
      </w:r>
      <w:r w:rsidR="00BE0BA3" w:rsidRPr="00734025">
        <w:rPr>
          <w:sz w:val="28"/>
          <w:lang w:val="en-US"/>
        </w:rPr>
        <w:t xml:space="preserve">. </w:t>
      </w:r>
      <w:r w:rsidR="00AA7EC9" w:rsidRPr="00734025">
        <w:rPr>
          <w:sz w:val="28"/>
          <w:lang w:val="en-US"/>
        </w:rPr>
        <w:t xml:space="preserve">The </w:t>
      </w:r>
      <w:r w:rsidR="00581168" w:rsidRPr="00734025">
        <w:rPr>
          <w:sz w:val="28"/>
          <w:lang w:val="en-US"/>
        </w:rPr>
        <w:t xml:space="preserve">additive effects of narrow sense </w:t>
      </w:r>
      <w:proofErr w:type="spellStart"/>
      <w:r w:rsidR="00AA7EC9" w:rsidRPr="00734025">
        <w:rPr>
          <w:sz w:val="28"/>
          <w:lang w:val="en-US"/>
        </w:rPr>
        <w:t>heritabilityrevealed</w:t>
      </w:r>
      <w:proofErr w:type="spellEnd"/>
      <w:r w:rsidR="00AA7EC9" w:rsidRPr="00734025">
        <w:rPr>
          <w:sz w:val="28"/>
          <w:lang w:val="en-US"/>
        </w:rPr>
        <w:t xml:space="preserve"> similar magnitudes</w:t>
      </w:r>
      <w:r w:rsidR="001C5B34" w:rsidRPr="00734025">
        <w:rPr>
          <w:sz w:val="28"/>
          <w:lang w:val="en-US"/>
        </w:rPr>
        <w:t xml:space="preserve"> (h²a:0.10) </w:t>
      </w:r>
      <w:r w:rsidRPr="00734025">
        <w:rPr>
          <w:sz w:val="28"/>
          <w:lang w:val="en-US"/>
        </w:rPr>
        <w:t xml:space="preserve">for </w:t>
      </w:r>
      <w:proofErr w:type="spellStart"/>
      <w:r w:rsidRPr="00734025">
        <w:rPr>
          <w:sz w:val="28"/>
          <w:lang w:val="en-US"/>
        </w:rPr>
        <w:t>spike</w:t>
      </w:r>
      <w:r w:rsidR="00AB03D1" w:rsidRPr="00734025">
        <w:rPr>
          <w:sz w:val="28"/>
          <w:lang w:val="en-US"/>
        </w:rPr>
        <w:t>length</w:t>
      </w:r>
      <w:proofErr w:type="spellEnd"/>
      <w:r w:rsidR="001C5B34" w:rsidRPr="00734025">
        <w:rPr>
          <w:sz w:val="28"/>
          <w:lang w:val="en-US"/>
        </w:rPr>
        <w:t xml:space="preserve">, </w:t>
      </w:r>
      <w:r w:rsidRPr="00734025">
        <w:rPr>
          <w:sz w:val="28"/>
          <w:lang w:val="en-US"/>
        </w:rPr>
        <w:t>number of grain rows per spike</w:t>
      </w:r>
      <w:r w:rsidR="00993BFF" w:rsidRPr="00734025">
        <w:rPr>
          <w:sz w:val="28"/>
          <w:lang w:val="en-US"/>
        </w:rPr>
        <w:t xml:space="preserve"> and cob</w:t>
      </w:r>
      <w:r w:rsidR="00AA7EC9" w:rsidRPr="00734025">
        <w:rPr>
          <w:sz w:val="28"/>
          <w:lang w:val="en-US"/>
        </w:rPr>
        <w:t xml:space="preserve"> </w:t>
      </w:r>
      <w:proofErr w:type="spellStart"/>
      <w:r w:rsidR="00AA7EC9" w:rsidRPr="00734025">
        <w:rPr>
          <w:sz w:val="28"/>
          <w:lang w:val="en-US"/>
        </w:rPr>
        <w:t>mass</w:t>
      </w:r>
      <w:r w:rsidR="00581168" w:rsidRPr="00734025">
        <w:rPr>
          <w:sz w:val="28"/>
          <w:lang w:val="en-US"/>
        </w:rPr>
        <w:t>.O</w:t>
      </w:r>
      <w:r w:rsidR="00AA7EC9" w:rsidRPr="00734025">
        <w:rPr>
          <w:sz w:val="28"/>
          <w:lang w:val="en-US"/>
        </w:rPr>
        <w:t>n</w:t>
      </w:r>
      <w:proofErr w:type="spellEnd"/>
      <w:r w:rsidR="00AA7EC9" w:rsidRPr="00734025">
        <w:rPr>
          <w:sz w:val="28"/>
          <w:lang w:val="en-US"/>
        </w:rPr>
        <w:t xml:space="preserve"> the other hand, </w:t>
      </w:r>
      <w:r w:rsidR="00581168" w:rsidRPr="00734025">
        <w:rPr>
          <w:sz w:val="28"/>
          <w:lang w:val="en-US"/>
        </w:rPr>
        <w:t xml:space="preserve">narrow </w:t>
      </w:r>
      <w:proofErr w:type="spellStart"/>
      <w:r w:rsidR="00581168" w:rsidRPr="00734025">
        <w:rPr>
          <w:sz w:val="28"/>
          <w:lang w:val="en-US"/>
        </w:rPr>
        <w:t>sense</w:t>
      </w:r>
      <w:r w:rsidR="00AA7EC9" w:rsidRPr="00734025">
        <w:rPr>
          <w:sz w:val="28"/>
          <w:lang w:val="en-US"/>
        </w:rPr>
        <w:t>heritability</w:t>
      </w:r>
      <w:r w:rsidR="0000489C" w:rsidRPr="00734025">
        <w:rPr>
          <w:sz w:val="28"/>
          <w:lang w:val="en-US"/>
        </w:rPr>
        <w:t>between</w:t>
      </w:r>
      <w:proofErr w:type="spellEnd"/>
      <w:r w:rsidR="00AA7EC9" w:rsidRPr="00734025">
        <w:rPr>
          <w:sz w:val="28"/>
          <w:lang w:val="en-US"/>
        </w:rPr>
        <w:t xml:space="preserve"> the progenies </w:t>
      </w:r>
      <w:r w:rsidRPr="00734025">
        <w:rPr>
          <w:sz w:val="28"/>
          <w:lang w:val="en-US"/>
        </w:rPr>
        <w:t xml:space="preserve">were larger for </w:t>
      </w:r>
      <w:proofErr w:type="spellStart"/>
      <w:r w:rsidRPr="00734025">
        <w:rPr>
          <w:sz w:val="28"/>
          <w:lang w:val="en-US"/>
        </w:rPr>
        <w:t>spike</w:t>
      </w:r>
      <w:r w:rsidR="00AA7EC9" w:rsidRPr="00734025">
        <w:rPr>
          <w:sz w:val="28"/>
          <w:lang w:val="en-US"/>
        </w:rPr>
        <w:t>diameter</w:t>
      </w:r>
      <w:proofErr w:type="spellEnd"/>
      <w:r w:rsidR="00AA7EC9" w:rsidRPr="00734025">
        <w:rPr>
          <w:sz w:val="28"/>
          <w:lang w:val="en-US"/>
        </w:rPr>
        <w:t xml:space="preserve"> (h²ep: 0.15) and mass (h²ep: 0.17)</w:t>
      </w:r>
      <w:r w:rsidR="001C5B34" w:rsidRPr="00734025">
        <w:rPr>
          <w:sz w:val="28"/>
          <w:lang w:val="en-US"/>
        </w:rPr>
        <w:t xml:space="preserve">. </w:t>
      </w:r>
      <w:r w:rsidR="00AA7EC9" w:rsidRPr="00734025">
        <w:rPr>
          <w:sz w:val="28"/>
          <w:lang w:val="en-US"/>
        </w:rPr>
        <w:t xml:space="preserve">Research carried out on 27 maize genotypes grown in five environments of the Southern Region of Brazil showed broad sense </w:t>
      </w:r>
      <w:r w:rsidR="00E12804" w:rsidRPr="00734025">
        <w:rPr>
          <w:sz w:val="28"/>
          <w:lang w:val="en-US"/>
        </w:rPr>
        <w:t>(H²)</w:t>
      </w:r>
      <w:proofErr w:type="spellStart"/>
      <w:r w:rsidR="009F10CA" w:rsidRPr="00734025">
        <w:rPr>
          <w:sz w:val="28"/>
          <w:lang w:val="en-US"/>
        </w:rPr>
        <w:t>heritabilit</w:t>
      </w:r>
      <w:r w:rsidR="00581168" w:rsidRPr="00734025">
        <w:rPr>
          <w:sz w:val="28"/>
          <w:lang w:val="en-US"/>
        </w:rPr>
        <w:t>ies</w:t>
      </w:r>
      <w:r w:rsidR="00AA7EC9" w:rsidRPr="00734025">
        <w:rPr>
          <w:sz w:val="28"/>
          <w:lang w:val="en-US"/>
        </w:rPr>
        <w:t>of</w:t>
      </w:r>
      <w:proofErr w:type="spellEnd"/>
      <w:r w:rsidR="00AA7EC9" w:rsidRPr="00734025">
        <w:rPr>
          <w:sz w:val="28"/>
          <w:lang w:val="en-US"/>
        </w:rPr>
        <w:t xml:space="preserve"> 0.70, 0.65, 0.62 an</w:t>
      </w:r>
      <w:r w:rsidRPr="00734025">
        <w:rPr>
          <w:sz w:val="28"/>
          <w:lang w:val="en-US"/>
        </w:rPr>
        <w:t>d 0.70 for spike length, spike</w:t>
      </w:r>
      <w:r w:rsidR="00AA7EC9" w:rsidRPr="00734025">
        <w:rPr>
          <w:sz w:val="28"/>
          <w:lang w:val="en-US"/>
        </w:rPr>
        <w:t xml:space="preserve"> mass, </w:t>
      </w:r>
      <w:r w:rsidRPr="00734025">
        <w:rPr>
          <w:sz w:val="28"/>
          <w:lang w:val="en-US"/>
        </w:rPr>
        <w:t>grains mass per spike</w:t>
      </w:r>
      <w:r w:rsidR="00142596" w:rsidRPr="00734025">
        <w:rPr>
          <w:sz w:val="28"/>
          <w:lang w:val="en-US"/>
        </w:rPr>
        <w:t xml:space="preserve"> and stem</w:t>
      </w:r>
      <w:r w:rsidR="00AA7EC9" w:rsidRPr="00734025">
        <w:rPr>
          <w:sz w:val="28"/>
          <w:lang w:val="en-US"/>
        </w:rPr>
        <w:t xml:space="preserve"> mass</w:t>
      </w:r>
      <w:r w:rsidR="009F10CA" w:rsidRPr="00734025">
        <w:rPr>
          <w:sz w:val="28"/>
          <w:lang w:val="en-US"/>
        </w:rPr>
        <w:t>,</w:t>
      </w:r>
      <w:r w:rsidR="00AA7EC9" w:rsidRPr="00734025">
        <w:rPr>
          <w:sz w:val="28"/>
          <w:lang w:val="en-US"/>
        </w:rPr>
        <w:t xml:space="preserve"> respectively</w:t>
      </w:r>
      <w:r w:rsidR="00560DFE" w:rsidRPr="00734025">
        <w:rPr>
          <w:sz w:val="28"/>
          <w:lang w:val="en-US"/>
        </w:rPr>
        <w:t>(</w:t>
      </w:r>
      <w:proofErr w:type="spellStart"/>
      <w:r w:rsidR="00560DFE" w:rsidRPr="00734025">
        <w:rPr>
          <w:sz w:val="28"/>
          <w:lang w:val="en-US"/>
        </w:rPr>
        <w:t>N</w:t>
      </w:r>
      <w:r w:rsidR="00A84AC3" w:rsidRPr="00734025">
        <w:rPr>
          <w:sz w:val="28"/>
          <w:lang w:val="en-US"/>
        </w:rPr>
        <w:t>ardino</w:t>
      </w:r>
      <w:proofErr w:type="spellEnd"/>
      <w:r w:rsidR="00560DFE" w:rsidRPr="00734025">
        <w:rPr>
          <w:sz w:val="28"/>
          <w:lang w:val="en-US"/>
        </w:rPr>
        <w:t xml:space="preserve"> et al., 2016).</w:t>
      </w:r>
    </w:p>
    <w:p w:rsidR="00EB0026" w:rsidRPr="00734025" w:rsidRDefault="002C6B4D" w:rsidP="00734025">
      <w:pPr>
        <w:spacing w:line="240" w:lineRule="auto"/>
        <w:ind w:firstLine="562"/>
        <w:rPr>
          <w:rFonts w:eastAsia="Times New Roman"/>
          <w:color w:val="000000"/>
          <w:sz w:val="28"/>
          <w:lang w:val="en-US" w:eastAsia="pt-BR"/>
        </w:rPr>
      </w:pPr>
      <w:proofErr w:type="gramStart"/>
      <w:r w:rsidRPr="00734025">
        <w:rPr>
          <w:sz w:val="28"/>
          <w:lang w:val="en-US"/>
        </w:rPr>
        <w:t xml:space="preserve">The coefficient of determination </w:t>
      </w:r>
      <w:r w:rsidR="00FB1482" w:rsidRPr="00734025">
        <w:rPr>
          <w:sz w:val="28"/>
          <w:lang w:val="en-US"/>
        </w:rPr>
        <w:t>for</w:t>
      </w:r>
      <w:r w:rsidRPr="00734025">
        <w:rPr>
          <w:sz w:val="28"/>
          <w:lang w:val="en-US"/>
        </w:rPr>
        <w:t xml:space="preserve"> progen</w:t>
      </w:r>
      <w:r w:rsidR="00FB1482" w:rsidRPr="00734025">
        <w:rPr>
          <w:sz w:val="28"/>
          <w:lang w:val="en-US"/>
        </w:rPr>
        <w:t>y</w:t>
      </w:r>
      <w:r w:rsidR="00905674" w:rsidRPr="00734025">
        <w:rPr>
          <w:sz w:val="28"/>
          <w:lang w:val="en-US"/>
        </w:rPr>
        <w:t xml:space="preserve"> effects was higher for spike</w:t>
      </w:r>
      <w:r w:rsidRPr="00734025">
        <w:rPr>
          <w:sz w:val="28"/>
          <w:lang w:val="en-US"/>
        </w:rPr>
        <w:t xml:space="preserve"> mass (c²: 0.58)</w:t>
      </w:r>
      <w:r w:rsidR="00FB1482" w:rsidRPr="00734025">
        <w:rPr>
          <w:sz w:val="28"/>
          <w:lang w:val="en-US"/>
        </w:rPr>
        <w:t xml:space="preserve">.The low accuracy (Ac: 0.22) obtained indicated </w:t>
      </w:r>
      <w:r w:rsidR="00581168" w:rsidRPr="00734025">
        <w:rPr>
          <w:sz w:val="28"/>
          <w:lang w:val="en-US"/>
        </w:rPr>
        <w:t xml:space="preserve">a </w:t>
      </w:r>
      <w:proofErr w:type="spellStart"/>
      <w:r w:rsidR="00581168" w:rsidRPr="00734025">
        <w:rPr>
          <w:sz w:val="28"/>
          <w:lang w:val="en-US"/>
        </w:rPr>
        <w:t>large</w:t>
      </w:r>
      <w:r w:rsidRPr="00734025">
        <w:rPr>
          <w:sz w:val="28"/>
          <w:lang w:val="en-US"/>
        </w:rPr>
        <w:t>environment</w:t>
      </w:r>
      <w:r w:rsidR="00FB1482" w:rsidRPr="00734025">
        <w:rPr>
          <w:sz w:val="28"/>
          <w:lang w:val="en-US"/>
        </w:rPr>
        <w:t>al</w:t>
      </w:r>
      <w:r w:rsidR="00581168" w:rsidRPr="00734025">
        <w:rPr>
          <w:sz w:val="28"/>
          <w:lang w:val="en-US"/>
        </w:rPr>
        <w:t>effect</w:t>
      </w:r>
      <w:r w:rsidR="00FB1482" w:rsidRPr="00734025">
        <w:rPr>
          <w:sz w:val="28"/>
          <w:lang w:val="en-US"/>
        </w:rPr>
        <w:t>on</w:t>
      </w:r>
      <w:proofErr w:type="spellEnd"/>
      <w:r w:rsidR="00FB1482" w:rsidRPr="00734025">
        <w:rPr>
          <w:sz w:val="28"/>
          <w:lang w:val="en-US"/>
        </w:rPr>
        <w:t xml:space="preserve"> this </w:t>
      </w:r>
      <w:proofErr w:type="spellStart"/>
      <w:r w:rsidR="00FB1482" w:rsidRPr="00734025">
        <w:rPr>
          <w:sz w:val="28"/>
          <w:lang w:val="en-US"/>
        </w:rPr>
        <w:t>character</w:t>
      </w:r>
      <w:r w:rsidR="00C87C07" w:rsidRPr="00734025">
        <w:rPr>
          <w:sz w:val="28"/>
          <w:lang w:val="en-US"/>
        </w:rPr>
        <w:t>.</w:t>
      </w:r>
      <w:r w:rsidR="00FB1482" w:rsidRPr="00734025">
        <w:rPr>
          <w:sz w:val="28"/>
          <w:lang w:val="en-US"/>
        </w:rPr>
        <w:t>A</w:t>
      </w:r>
      <w:r w:rsidRPr="00734025">
        <w:rPr>
          <w:sz w:val="28"/>
          <w:lang w:val="en-US"/>
        </w:rPr>
        <w:t>ccuracy</w:t>
      </w:r>
      <w:r w:rsidR="00FB1482" w:rsidRPr="00734025">
        <w:rPr>
          <w:sz w:val="28"/>
          <w:lang w:val="en-US"/>
        </w:rPr>
        <w:t>w</w:t>
      </w:r>
      <w:r w:rsidRPr="00734025">
        <w:rPr>
          <w:sz w:val="28"/>
          <w:lang w:val="en-US"/>
        </w:rPr>
        <w:t>as</w:t>
      </w:r>
      <w:proofErr w:type="spellEnd"/>
      <w:r w:rsidR="00FB1482" w:rsidRPr="00734025">
        <w:rPr>
          <w:sz w:val="28"/>
          <w:lang w:val="en-US"/>
        </w:rPr>
        <w:t xml:space="preserve"> divided in</w:t>
      </w:r>
      <w:r w:rsidRPr="00734025">
        <w:rPr>
          <w:sz w:val="28"/>
          <w:lang w:val="en-US"/>
        </w:rPr>
        <w:t xml:space="preserve"> high (0.70 &lt;Ac), moderate (0.50 &lt;Ac &lt;0.65), and low </w:t>
      </w:r>
      <w:r w:rsidR="00EB0026" w:rsidRPr="00734025">
        <w:rPr>
          <w:rFonts w:eastAsia="Times New Roman"/>
          <w:color w:val="000000"/>
          <w:sz w:val="28"/>
          <w:lang w:val="en-US" w:eastAsia="pt-BR"/>
        </w:rPr>
        <w:t>(0</w:t>
      </w:r>
      <w:r w:rsidR="00F7702F" w:rsidRPr="00734025">
        <w:rPr>
          <w:rFonts w:eastAsia="Times New Roman"/>
          <w:color w:val="000000"/>
          <w:sz w:val="28"/>
          <w:lang w:val="en-US" w:eastAsia="pt-BR"/>
        </w:rPr>
        <w:t>.</w:t>
      </w:r>
      <w:r w:rsidR="00EB0026" w:rsidRPr="00734025">
        <w:rPr>
          <w:rFonts w:eastAsia="Times New Roman"/>
          <w:color w:val="000000"/>
          <w:sz w:val="28"/>
          <w:lang w:val="en-US" w:eastAsia="pt-BR"/>
        </w:rPr>
        <w:t>10&lt;</w:t>
      </w:r>
      <w:r w:rsidR="00F7702F" w:rsidRPr="00734025">
        <w:rPr>
          <w:rFonts w:eastAsia="Times New Roman"/>
          <w:color w:val="000000"/>
          <w:sz w:val="28"/>
          <w:lang w:val="en-US" w:eastAsia="pt-BR"/>
        </w:rPr>
        <w:t>Ac</w:t>
      </w:r>
      <w:r w:rsidR="00EB0026" w:rsidRPr="00734025">
        <w:rPr>
          <w:rFonts w:eastAsia="Times New Roman"/>
          <w:color w:val="000000"/>
          <w:sz w:val="28"/>
          <w:lang w:val="en-US" w:eastAsia="pt-BR"/>
        </w:rPr>
        <w:t>&lt;0</w:t>
      </w:r>
      <w:r w:rsidR="00F7702F" w:rsidRPr="00734025">
        <w:rPr>
          <w:rFonts w:eastAsia="Times New Roman"/>
          <w:color w:val="000000"/>
          <w:sz w:val="28"/>
          <w:lang w:val="en-US" w:eastAsia="pt-BR"/>
        </w:rPr>
        <w:t>.</w:t>
      </w:r>
      <w:r w:rsidR="00EB0026" w:rsidRPr="00734025">
        <w:rPr>
          <w:rFonts w:eastAsia="Times New Roman"/>
          <w:color w:val="000000"/>
          <w:sz w:val="28"/>
          <w:lang w:val="en-US" w:eastAsia="pt-BR"/>
        </w:rPr>
        <w:t>40)</w:t>
      </w:r>
      <w:r w:rsidR="00FB1482" w:rsidRPr="00734025">
        <w:rPr>
          <w:rFonts w:eastAsia="Times New Roman"/>
          <w:color w:val="000000"/>
          <w:sz w:val="28"/>
          <w:lang w:val="en-US" w:eastAsia="pt-BR"/>
        </w:rPr>
        <w:t>, accordi</w:t>
      </w:r>
      <w:r w:rsidR="00993BFF" w:rsidRPr="00734025">
        <w:rPr>
          <w:rFonts w:eastAsia="Times New Roman"/>
          <w:color w:val="000000"/>
          <w:sz w:val="28"/>
          <w:lang w:val="en-US" w:eastAsia="pt-BR"/>
        </w:rPr>
        <w:t xml:space="preserve">ng to </w:t>
      </w:r>
      <w:proofErr w:type="spellStart"/>
      <w:r w:rsidR="00993BFF" w:rsidRPr="00734025">
        <w:rPr>
          <w:rFonts w:eastAsia="Times New Roman"/>
          <w:color w:val="000000"/>
          <w:sz w:val="28"/>
          <w:lang w:val="en-US" w:eastAsia="pt-BR"/>
        </w:rPr>
        <w:t>Resende</w:t>
      </w:r>
      <w:proofErr w:type="spellEnd"/>
      <w:r w:rsidR="00993BFF" w:rsidRPr="00734025">
        <w:rPr>
          <w:rFonts w:eastAsia="Times New Roman"/>
          <w:color w:val="000000"/>
          <w:sz w:val="28"/>
          <w:lang w:val="en-US" w:eastAsia="pt-BR"/>
        </w:rPr>
        <w:t xml:space="preserve"> and Duarte (2007)</w:t>
      </w:r>
      <w:r w:rsidR="00EB0026" w:rsidRPr="00734025">
        <w:rPr>
          <w:rFonts w:eastAsia="Times New Roman"/>
          <w:color w:val="000000"/>
          <w:sz w:val="28"/>
          <w:lang w:val="en-US" w:eastAsia="pt-BR"/>
        </w:rPr>
        <w:t>.</w:t>
      </w:r>
      <w:r w:rsidR="00905674" w:rsidRPr="00734025">
        <w:rPr>
          <w:rFonts w:eastAsia="Times New Roman"/>
          <w:color w:val="000000"/>
          <w:sz w:val="28"/>
          <w:lang w:val="en-US" w:eastAsia="pt-BR"/>
        </w:rPr>
        <w:t xml:space="preserve">The </w:t>
      </w:r>
      <w:proofErr w:type="spellStart"/>
      <w:r w:rsidR="00905674" w:rsidRPr="00734025">
        <w:rPr>
          <w:rFonts w:eastAsia="Times New Roman"/>
          <w:color w:val="000000"/>
          <w:sz w:val="28"/>
          <w:lang w:val="en-US" w:eastAsia="pt-BR"/>
        </w:rPr>
        <w:t>spike</w:t>
      </w:r>
      <w:r w:rsidR="00581168" w:rsidRPr="00734025">
        <w:rPr>
          <w:rFonts w:eastAsia="Times New Roman"/>
          <w:color w:val="000000"/>
          <w:sz w:val="28"/>
          <w:lang w:val="en-US" w:eastAsia="pt-BR"/>
        </w:rPr>
        <w:t>and</w:t>
      </w:r>
      <w:proofErr w:type="spellEnd"/>
      <w:r w:rsidR="00905674" w:rsidRPr="00734025">
        <w:rPr>
          <w:rFonts w:eastAsia="Times New Roman"/>
          <w:color w:val="000000"/>
          <w:sz w:val="28"/>
          <w:lang w:val="en-US" w:eastAsia="pt-BR"/>
        </w:rPr>
        <w:t xml:space="preserve"> cob </w:t>
      </w:r>
      <w:r w:rsidRPr="00734025">
        <w:rPr>
          <w:rFonts w:eastAsia="Times New Roman"/>
          <w:color w:val="000000"/>
          <w:sz w:val="28"/>
          <w:lang w:val="en-US" w:eastAsia="pt-BR"/>
        </w:rPr>
        <w:t>mass evidenced the highest coefficients of genotypic variation (</w:t>
      </w:r>
      <w:proofErr w:type="spellStart"/>
      <w:r w:rsidRPr="00734025">
        <w:rPr>
          <w:rFonts w:eastAsia="Times New Roman"/>
          <w:color w:val="000000"/>
          <w:sz w:val="28"/>
          <w:lang w:val="en-US" w:eastAsia="pt-BR"/>
        </w:rPr>
        <w:t>CVg</w:t>
      </w:r>
      <w:proofErr w:type="spellEnd"/>
      <w:r w:rsidRPr="00734025">
        <w:rPr>
          <w:rFonts w:eastAsia="Times New Roman"/>
          <w:color w:val="000000"/>
          <w:sz w:val="28"/>
          <w:lang w:val="en-US" w:eastAsia="pt-BR"/>
        </w:rPr>
        <w:t>) for these characters, which demonstrated variability for the progenies, but with marked residual effects</w:t>
      </w:r>
      <w:r w:rsidR="00FB1482" w:rsidRPr="00734025">
        <w:rPr>
          <w:rFonts w:eastAsia="Times New Roman"/>
          <w:color w:val="000000"/>
          <w:sz w:val="28"/>
          <w:lang w:val="en-US" w:eastAsia="pt-BR"/>
        </w:rPr>
        <w:t>.</w:t>
      </w:r>
      <w:proofErr w:type="gramEnd"/>
    </w:p>
    <w:p w:rsidR="00F7702F" w:rsidRPr="00734025" w:rsidRDefault="00DA6FDA" w:rsidP="00734025">
      <w:pPr>
        <w:spacing w:line="240" w:lineRule="auto"/>
        <w:ind w:firstLine="562"/>
        <w:rPr>
          <w:rFonts w:eastAsia="Times New Roman"/>
          <w:color w:val="000000"/>
          <w:sz w:val="28"/>
          <w:lang w:val="en-US" w:eastAsia="pt-BR"/>
        </w:rPr>
      </w:pPr>
      <w:r w:rsidRPr="00734025">
        <w:rPr>
          <w:rFonts w:eastAsia="Times New Roman"/>
          <w:color w:val="000000"/>
          <w:sz w:val="28"/>
          <w:lang w:val="en-US" w:eastAsia="pt-BR"/>
        </w:rPr>
        <w:t xml:space="preserve">Regarding the dimensional properties of </w:t>
      </w:r>
      <w:r w:rsidR="00993BFF" w:rsidRPr="00734025">
        <w:rPr>
          <w:rFonts w:eastAsia="Times New Roman"/>
          <w:color w:val="000000"/>
          <w:sz w:val="28"/>
          <w:lang w:val="en-US" w:eastAsia="pt-BR"/>
        </w:rPr>
        <w:t>maize grains</w:t>
      </w:r>
      <w:r w:rsidRPr="00734025">
        <w:rPr>
          <w:rFonts w:eastAsia="Times New Roman"/>
          <w:color w:val="000000"/>
          <w:sz w:val="28"/>
          <w:lang w:val="en-US" w:eastAsia="pt-BR"/>
        </w:rPr>
        <w:t>, the width was determined by 10.8% of additive genetic effects (</w:t>
      </w:r>
      <w:proofErr w:type="spellStart"/>
      <w:r w:rsidRPr="00734025">
        <w:rPr>
          <w:rFonts w:eastAsia="Times New Roman"/>
          <w:color w:val="000000"/>
          <w:sz w:val="28"/>
          <w:lang w:val="en-US" w:eastAsia="pt-BR"/>
        </w:rPr>
        <w:t>Va</w:t>
      </w:r>
      <w:proofErr w:type="spellEnd"/>
      <w:r w:rsidRPr="00734025">
        <w:rPr>
          <w:rFonts w:eastAsia="Times New Roman"/>
          <w:color w:val="000000"/>
          <w:sz w:val="28"/>
          <w:lang w:val="en-US" w:eastAsia="pt-BR"/>
        </w:rPr>
        <w:t xml:space="preserve">), when compared to the one hundred grains mass (9.9%) and grain thickness </w:t>
      </w:r>
      <w:r w:rsidR="00411852" w:rsidRPr="00734025">
        <w:rPr>
          <w:rFonts w:eastAsia="Times New Roman"/>
          <w:color w:val="000000"/>
          <w:sz w:val="28"/>
          <w:lang w:val="en-US" w:eastAsia="pt-BR"/>
        </w:rPr>
        <w:t>(7</w:t>
      </w:r>
      <w:proofErr w:type="gramStart"/>
      <w:r w:rsidR="00411852" w:rsidRPr="00734025">
        <w:rPr>
          <w:rFonts w:eastAsia="Times New Roman"/>
          <w:color w:val="000000"/>
          <w:sz w:val="28"/>
          <w:lang w:val="en-US" w:eastAsia="pt-BR"/>
        </w:rPr>
        <w:t>,6</w:t>
      </w:r>
      <w:proofErr w:type="gramEnd"/>
      <w:r w:rsidR="00411852" w:rsidRPr="00734025">
        <w:rPr>
          <w:rFonts w:eastAsia="Times New Roman"/>
          <w:color w:val="000000"/>
          <w:sz w:val="28"/>
          <w:lang w:val="en-US" w:eastAsia="pt-BR"/>
        </w:rPr>
        <w:t xml:space="preserve">%). </w:t>
      </w:r>
      <w:r w:rsidR="008C0970" w:rsidRPr="00734025">
        <w:rPr>
          <w:rFonts w:eastAsia="Times New Roman"/>
          <w:color w:val="000000"/>
          <w:sz w:val="28"/>
          <w:lang w:val="en-US" w:eastAsia="pt-BR"/>
        </w:rPr>
        <w:t xml:space="preserve">However, </w:t>
      </w:r>
      <w:r w:rsidR="0000489C" w:rsidRPr="00734025">
        <w:rPr>
          <w:rFonts w:eastAsia="Times New Roman"/>
          <w:color w:val="000000"/>
          <w:sz w:val="28"/>
          <w:lang w:val="en-US" w:eastAsia="pt-BR"/>
        </w:rPr>
        <w:t>between</w:t>
      </w:r>
      <w:r w:rsidR="008C0970" w:rsidRPr="00734025">
        <w:rPr>
          <w:rFonts w:eastAsia="Times New Roman"/>
          <w:color w:val="000000"/>
          <w:sz w:val="28"/>
          <w:lang w:val="en-US" w:eastAsia="pt-BR"/>
        </w:rPr>
        <w:t xml:space="preserve"> the progenies (</w:t>
      </w:r>
      <w:proofErr w:type="spellStart"/>
      <w:r w:rsidR="008C0970" w:rsidRPr="00734025">
        <w:rPr>
          <w:rFonts w:eastAsia="Times New Roman"/>
          <w:color w:val="000000"/>
          <w:sz w:val="28"/>
          <w:lang w:val="en-US" w:eastAsia="pt-BR"/>
        </w:rPr>
        <w:t>Vep</w:t>
      </w:r>
      <w:proofErr w:type="spellEnd"/>
      <w:r w:rsidR="008C0970" w:rsidRPr="00734025">
        <w:rPr>
          <w:rFonts w:eastAsia="Times New Roman"/>
          <w:color w:val="000000"/>
          <w:sz w:val="28"/>
          <w:lang w:val="en-US" w:eastAsia="pt-BR"/>
        </w:rPr>
        <w:t>) the grain thickness was 50.0% of the additive gene fraction (</w:t>
      </w:r>
      <w:proofErr w:type="spellStart"/>
      <w:proofErr w:type="gramStart"/>
      <w:r w:rsidR="008C0970" w:rsidRPr="00734025">
        <w:rPr>
          <w:rFonts w:eastAsia="Times New Roman"/>
          <w:color w:val="000000"/>
          <w:sz w:val="28"/>
          <w:lang w:val="en-US" w:eastAsia="pt-BR"/>
        </w:rPr>
        <w:t>Va</w:t>
      </w:r>
      <w:proofErr w:type="spellEnd"/>
      <w:proofErr w:type="gramEnd"/>
      <w:r w:rsidR="008C0970" w:rsidRPr="00734025">
        <w:rPr>
          <w:rFonts w:eastAsia="Times New Roman"/>
          <w:color w:val="000000"/>
          <w:sz w:val="28"/>
          <w:lang w:val="en-US" w:eastAsia="pt-BR"/>
        </w:rPr>
        <w:t xml:space="preserve">), being greater than </w:t>
      </w:r>
      <w:r w:rsidR="00FB1482" w:rsidRPr="00734025">
        <w:rPr>
          <w:rFonts w:eastAsia="Times New Roman"/>
          <w:color w:val="000000"/>
          <w:sz w:val="28"/>
          <w:lang w:val="en-US" w:eastAsia="pt-BR"/>
        </w:rPr>
        <w:t xml:space="preserve">mass of one </w:t>
      </w:r>
      <w:r w:rsidR="008C0970" w:rsidRPr="00734025">
        <w:rPr>
          <w:rFonts w:eastAsia="Times New Roman"/>
          <w:color w:val="000000"/>
          <w:sz w:val="28"/>
          <w:lang w:val="en-US" w:eastAsia="pt-BR"/>
        </w:rPr>
        <w:t xml:space="preserve">hundred grains (35.9%) and grain width (45.4%). The </w:t>
      </w:r>
      <w:r w:rsidR="00FB1482" w:rsidRPr="00734025">
        <w:rPr>
          <w:rFonts w:eastAsia="Times New Roman"/>
          <w:color w:val="000000"/>
          <w:sz w:val="28"/>
          <w:lang w:val="en-US" w:eastAsia="pt-BR"/>
        </w:rPr>
        <w:t xml:space="preserve">narrow sense </w:t>
      </w:r>
      <w:r w:rsidR="008C0970" w:rsidRPr="00734025">
        <w:rPr>
          <w:rFonts w:eastAsia="Times New Roman"/>
          <w:color w:val="000000"/>
          <w:sz w:val="28"/>
          <w:lang w:val="en-US" w:eastAsia="pt-BR"/>
        </w:rPr>
        <w:t xml:space="preserve">heritability </w:t>
      </w:r>
      <w:r w:rsidR="00581168" w:rsidRPr="00734025">
        <w:rPr>
          <w:rFonts w:eastAsia="Times New Roman"/>
          <w:color w:val="000000"/>
          <w:sz w:val="28"/>
          <w:lang w:val="en-US" w:eastAsia="pt-BR"/>
        </w:rPr>
        <w:t>for</w:t>
      </w:r>
      <w:r w:rsidR="008C0970" w:rsidRPr="00734025">
        <w:rPr>
          <w:rFonts w:eastAsia="Times New Roman"/>
          <w:color w:val="000000"/>
          <w:sz w:val="28"/>
          <w:lang w:val="en-US" w:eastAsia="pt-BR"/>
        </w:rPr>
        <w:t xml:space="preserve"> additive effects (h²a) and within the progenies (h²dp) was similar (0.10) for </w:t>
      </w:r>
      <w:r w:rsidR="00FB1482" w:rsidRPr="00734025">
        <w:rPr>
          <w:rFonts w:eastAsia="Times New Roman"/>
          <w:color w:val="000000"/>
          <w:sz w:val="28"/>
          <w:lang w:val="en-US" w:eastAsia="pt-BR"/>
        </w:rPr>
        <w:t>mass of one hundred grains</w:t>
      </w:r>
      <w:r w:rsidR="00443506" w:rsidRPr="00734025">
        <w:rPr>
          <w:rFonts w:eastAsia="Times New Roman"/>
          <w:color w:val="000000"/>
          <w:sz w:val="28"/>
          <w:lang w:val="en-US" w:eastAsia="pt-BR"/>
        </w:rPr>
        <w:t xml:space="preserve">, </w:t>
      </w:r>
      <w:r w:rsidR="00FB1482" w:rsidRPr="00734025">
        <w:rPr>
          <w:rFonts w:eastAsia="Times New Roman"/>
          <w:color w:val="000000"/>
          <w:sz w:val="28"/>
          <w:lang w:val="en-US" w:eastAsia="pt-BR"/>
        </w:rPr>
        <w:t xml:space="preserve">grain </w:t>
      </w:r>
      <w:r w:rsidR="008C0970" w:rsidRPr="00734025">
        <w:rPr>
          <w:rFonts w:eastAsia="Times New Roman"/>
          <w:color w:val="000000"/>
          <w:sz w:val="28"/>
          <w:lang w:val="en-US" w:eastAsia="pt-BR"/>
        </w:rPr>
        <w:t>width and thickness</w:t>
      </w:r>
      <w:r w:rsidR="008D4774" w:rsidRPr="00734025">
        <w:rPr>
          <w:rFonts w:eastAsia="Times New Roman"/>
          <w:color w:val="000000"/>
          <w:sz w:val="28"/>
          <w:lang w:val="en-US" w:eastAsia="pt-BR"/>
        </w:rPr>
        <w:t xml:space="preserve">. </w:t>
      </w:r>
      <w:r w:rsidR="008C0970" w:rsidRPr="00734025">
        <w:rPr>
          <w:rFonts w:eastAsia="Times New Roman"/>
          <w:color w:val="000000"/>
          <w:sz w:val="28"/>
          <w:lang w:val="en-US" w:eastAsia="pt-BR"/>
        </w:rPr>
        <w:t xml:space="preserve">However, the highest </w:t>
      </w:r>
      <w:r w:rsidR="00FB1482" w:rsidRPr="00734025">
        <w:rPr>
          <w:rFonts w:eastAsia="Times New Roman"/>
          <w:color w:val="000000"/>
          <w:sz w:val="28"/>
          <w:lang w:val="en-US" w:eastAsia="pt-BR"/>
        </w:rPr>
        <w:t xml:space="preserve">narrow sense </w:t>
      </w:r>
      <w:r w:rsidR="008C0970" w:rsidRPr="00734025">
        <w:rPr>
          <w:rFonts w:eastAsia="Times New Roman"/>
          <w:color w:val="000000"/>
          <w:sz w:val="28"/>
          <w:lang w:val="en-US" w:eastAsia="pt-BR"/>
        </w:rPr>
        <w:t xml:space="preserve">heritability </w:t>
      </w:r>
      <w:r w:rsidR="0000489C" w:rsidRPr="00734025">
        <w:rPr>
          <w:rFonts w:eastAsia="Times New Roman"/>
          <w:color w:val="000000"/>
          <w:sz w:val="28"/>
          <w:lang w:val="en-US" w:eastAsia="pt-BR"/>
        </w:rPr>
        <w:t>between</w:t>
      </w:r>
      <w:r w:rsidR="008C0970" w:rsidRPr="00734025">
        <w:rPr>
          <w:rFonts w:eastAsia="Times New Roman"/>
          <w:color w:val="000000"/>
          <w:sz w:val="28"/>
          <w:lang w:val="en-US" w:eastAsia="pt-BR"/>
        </w:rPr>
        <w:t xml:space="preserve"> the progenies (h²ep: 0.14) was observed for mass</w:t>
      </w:r>
      <w:r w:rsidR="00AD4003" w:rsidRPr="00734025">
        <w:rPr>
          <w:rFonts w:eastAsia="Times New Roman"/>
          <w:color w:val="000000"/>
          <w:sz w:val="28"/>
          <w:lang w:val="en-US" w:eastAsia="pt-BR"/>
        </w:rPr>
        <w:t xml:space="preserve"> of one hundred grains</w:t>
      </w:r>
      <w:r w:rsidR="0071365A" w:rsidRPr="00734025">
        <w:rPr>
          <w:rFonts w:eastAsia="Times New Roman"/>
          <w:color w:val="000000"/>
          <w:sz w:val="28"/>
          <w:lang w:val="en-US" w:eastAsia="pt-BR"/>
        </w:rPr>
        <w:t xml:space="preserve">. </w:t>
      </w:r>
      <w:r w:rsidR="008C0970" w:rsidRPr="00734025">
        <w:rPr>
          <w:rFonts w:eastAsia="Times New Roman"/>
          <w:color w:val="000000"/>
          <w:sz w:val="28"/>
          <w:lang w:val="en-US" w:eastAsia="pt-BR"/>
        </w:rPr>
        <w:t>Re</w:t>
      </w:r>
      <w:r w:rsidR="00AD4003" w:rsidRPr="00734025">
        <w:rPr>
          <w:rFonts w:eastAsia="Times New Roman"/>
          <w:color w:val="000000"/>
          <w:sz w:val="28"/>
          <w:lang w:val="en-US" w:eastAsia="pt-BR"/>
        </w:rPr>
        <w:t>ports on</w:t>
      </w:r>
      <w:r w:rsidR="008C0970" w:rsidRPr="00734025">
        <w:rPr>
          <w:rFonts w:eastAsia="Times New Roman"/>
          <w:color w:val="000000"/>
          <w:sz w:val="28"/>
          <w:lang w:val="en-US" w:eastAsia="pt-BR"/>
        </w:rPr>
        <w:t xml:space="preserve"> </w:t>
      </w:r>
      <w:proofErr w:type="spellStart"/>
      <w:r w:rsidR="008C0970" w:rsidRPr="00734025">
        <w:rPr>
          <w:rFonts w:eastAsia="Times New Roman"/>
          <w:color w:val="000000"/>
          <w:sz w:val="28"/>
          <w:lang w:val="en-US" w:eastAsia="pt-BR"/>
        </w:rPr>
        <w:t>intervari</w:t>
      </w:r>
      <w:r w:rsidR="00AD4003" w:rsidRPr="00734025">
        <w:rPr>
          <w:rFonts w:eastAsia="Times New Roman"/>
          <w:color w:val="000000"/>
          <w:sz w:val="28"/>
          <w:lang w:val="en-US" w:eastAsia="pt-BR"/>
        </w:rPr>
        <w:t>et</w:t>
      </w:r>
      <w:r w:rsidR="008C0970" w:rsidRPr="00734025">
        <w:rPr>
          <w:rFonts w:eastAsia="Times New Roman"/>
          <w:color w:val="000000"/>
          <w:sz w:val="28"/>
          <w:lang w:val="en-US" w:eastAsia="pt-BR"/>
        </w:rPr>
        <w:t>al</w:t>
      </w:r>
      <w:proofErr w:type="spellEnd"/>
      <w:r w:rsidR="008C0970" w:rsidRPr="00734025">
        <w:rPr>
          <w:rFonts w:eastAsia="Times New Roman"/>
          <w:color w:val="000000"/>
          <w:sz w:val="28"/>
          <w:lang w:val="en-US" w:eastAsia="pt-BR"/>
        </w:rPr>
        <w:t xml:space="preserve"> crosses in maize define that </w:t>
      </w:r>
      <w:r w:rsidR="00AD4003" w:rsidRPr="00734025">
        <w:rPr>
          <w:rFonts w:eastAsia="Times New Roman"/>
          <w:color w:val="000000"/>
          <w:sz w:val="28"/>
          <w:lang w:val="en-US" w:eastAsia="pt-BR"/>
        </w:rPr>
        <w:t xml:space="preserve">narrow sense </w:t>
      </w:r>
      <w:r w:rsidR="008C0970" w:rsidRPr="00734025">
        <w:rPr>
          <w:rFonts w:eastAsia="Times New Roman"/>
          <w:color w:val="000000"/>
          <w:sz w:val="28"/>
          <w:lang w:val="en-US" w:eastAsia="pt-BR"/>
        </w:rPr>
        <w:t xml:space="preserve">heritability (h²) </w:t>
      </w:r>
      <w:r w:rsidR="00AD4003" w:rsidRPr="00734025">
        <w:rPr>
          <w:rFonts w:eastAsia="Times New Roman"/>
          <w:color w:val="000000"/>
          <w:sz w:val="28"/>
          <w:lang w:val="en-US" w:eastAsia="pt-BR"/>
        </w:rPr>
        <w:t xml:space="preserve">was </w:t>
      </w:r>
      <w:r w:rsidR="008C0970" w:rsidRPr="00734025">
        <w:rPr>
          <w:rFonts w:eastAsia="Times New Roman"/>
          <w:color w:val="000000"/>
          <w:sz w:val="28"/>
          <w:lang w:val="en-US" w:eastAsia="pt-BR"/>
        </w:rPr>
        <w:t>low for the</w:t>
      </w:r>
      <w:r w:rsidR="00AD4003" w:rsidRPr="00734025">
        <w:rPr>
          <w:rFonts w:eastAsia="Times New Roman"/>
          <w:color w:val="000000"/>
          <w:sz w:val="28"/>
          <w:lang w:val="en-US" w:eastAsia="pt-BR"/>
        </w:rPr>
        <w:t xml:space="preserve"> mass of</w:t>
      </w:r>
      <w:r w:rsidR="008C0970" w:rsidRPr="00734025">
        <w:rPr>
          <w:rFonts w:eastAsia="Times New Roman"/>
          <w:color w:val="000000"/>
          <w:sz w:val="28"/>
          <w:lang w:val="en-US" w:eastAsia="pt-BR"/>
        </w:rPr>
        <w:t xml:space="preserve"> one hundred grains (0.06), </w:t>
      </w:r>
      <w:r w:rsidR="00AD4003" w:rsidRPr="00734025">
        <w:rPr>
          <w:rFonts w:eastAsia="Times New Roman"/>
          <w:color w:val="000000"/>
          <w:sz w:val="28"/>
          <w:lang w:val="en-US" w:eastAsia="pt-BR"/>
        </w:rPr>
        <w:t xml:space="preserve">grain </w:t>
      </w:r>
      <w:r w:rsidR="008C0970" w:rsidRPr="00734025">
        <w:rPr>
          <w:rFonts w:eastAsia="Times New Roman"/>
          <w:color w:val="000000"/>
          <w:sz w:val="28"/>
          <w:lang w:val="en-US" w:eastAsia="pt-BR"/>
        </w:rPr>
        <w:t xml:space="preserve">length (0.11) and width (0.19) </w:t>
      </w:r>
      <w:r w:rsidR="00967AAD" w:rsidRPr="00734025">
        <w:rPr>
          <w:rFonts w:eastAsia="Times New Roman"/>
          <w:color w:val="000000"/>
          <w:sz w:val="28"/>
          <w:lang w:val="en-US" w:eastAsia="pt-BR"/>
        </w:rPr>
        <w:t>(</w:t>
      </w:r>
      <w:proofErr w:type="spellStart"/>
      <w:r w:rsidR="00967AAD" w:rsidRPr="00734025">
        <w:rPr>
          <w:rFonts w:eastAsia="Times New Roman"/>
          <w:color w:val="000000"/>
          <w:sz w:val="28"/>
          <w:lang w:val="en-US" w:eastAsia="pt-BR"/>
        </w:rPr>
        <w:t>C</w:t>
      </w:r>
      <w:r w:rsidR="00A84AC3" w:rsidRPr="00734025">
        <w:rPr>
          <w:rFonts w:eastAsia="Times New Roman"/>
          <w:color w:val="000000"/>
          <w:sz w:val="28"/>
          <w:lang w:val="en-US" w:eastAsia="pt-BR"/>
        </w:rPr>
        <w:t>arvalho</w:t>
      </w:r>
      <w:proofErr w:type="spellEnd"/>
      <w:r w:rsidR="00967AAD" w:rsidRPr="00734025">
        <w:rPr>
          <w:rFonts w:eastAsia="Times New Roman"/>
          <w:color w:val="000000"/>
          <w:sz w:val="28"/>
          <w:lang w:val="en-US" w:eastAsia="pt-BR"/>
        </w:rPr>
        <w:t xml:space="preserve"> et al., 2016). </w:t>
      </w:r>
    </w:p>
    <w:p w:rsidR="002C1453" w:rsidRPr="00734025" w:rsidRDefault="00993BFF" w:rsidP="00734025">
      <w:pPr>
        <w:spacing w:line="240" w:lineRule="auto"/>
        <w:ind w:firstLine="562"/>
        <w:rPr>
          <w:sz w:val="28"/>
          <w:lang w:val="en-US"/>
        </w:rPr>
      </w:pPr>
      <w:proofErr w:type="spellStart"/>
      <w:r w:rsidRPr="00734025">
        <w:rPr>
          <w:rFonts w:eastAsia="Times New Roman"/>
          <w:color w:val="000000"/>
          <w:sz w:val="28"/>
          <w:lang w:val="en-US" w:eastAsia="pt-BR"/>
        </w:rPr>
        <w:t>The</w:t>
      </w:r>
      <w:r w:rsidRPr="00734025">
        <w:rPr>
          <w:sz w:val="28"/>
          <w:lang w:val="en-US"/>
        </w:rPr>
        <w:t>coefficient</w:t>
      </w:r>
      <w:r w:rsidR="002255DF" w:rsidRPr="00734025">
        <w:rPr>
          <w:sz w:val="28"/>
          <w:lang w:val="en-US"/>
        </w:rPr>
        <w:t>of</w:t>
      </w:r>
      <w:r w:rsidR="00AB50D4" w:rsidRPr="00734025">
        <w:rPr>
          <w:sz w:val="28"/>
          <w:lang w:val="en-US"/>
        </w:rPr>
        <w:t>determina</w:t>
      </w:r>
      <w:r w:rsidR="002255DF" w:rsidRPr="00734025">
        <w:rPr>
          <w:sz w:val="28"/>
          <w:lang w:val="en-US"/>
        </w:rPr>
        <w:t>tion</w:t>
      </w:r>
      <w:r w:rsidR="00543DFA" w:rsidRPr="00734025">
        <w:rPr>
          <w:sz w:val="28"/>
          <w:lang w:val="en-US"/>
        </w:rPr>
        <w:t>for</w:t>
      </w:r>
      <w:r w:rsidR="002255DF" w:rsidRPr="00734025">
        <w:rPr>
          <w:sz w:val="28"/>
          <w:lang w:val="en-US"/>
        </w:rPr>
        <w:t>the</w:t>
      </w:r>
      <w:proofErr w:type="spellEnd"/>
      <w:r w:rsidR="002255DF" w:rsidRPr="00734025">
        <w:rPr>
          <w:sz w:val="28"/>
          <w:lang w:val="en-US"/>
        </w:rPr>
        <w:t xml:space="preserve"> progen</w:t>
      </w:r>
      <w:r w:rsidR="00543DFA" w:rsidRPr="00734025">
        <w:rPr>
          <w:sz w:val="28"/>
          <w:lang w:val="en-US"/>
        </w:rPr>
        <w:t>y</w:t>
      </w:r>
      <w:r w:rsidR="002255DF" w:rsidRPr="00734025">
        <w:rPr>
          <w:sz w:val="28"/>
          <w:lang w:val="en-US"/>
        </w:rPr>
        <w:t xml:space="preserve"> effects was higher for </w:t>
      </w:r>
      <w:r w:rsidR="00543DFA" w:rsidRPr="00734025">
        <w:rPr>
          <w:rFonts w:eastAsia="Times New Roman"/>
          <w:color w:val="000000"/>
          <w:sz w:val="28"/>
          <w:lang w:val="en-US" w:eastAsia="pt-BR"/>
        </w:rPr>
        <w:t xml:space="preserve">mass of one hundred grains </w:t>
      </w:r>
      <w:r w:rsidR="002255DF" w:rsidRPr="00734025">
        <w:rPr>
          <w:sz w:val="28"/>
          <w:lang w:val="en-US"/>
        </w:rPr>
        <w:t xml:space="preserve">(c²: 0.28), </w:t>
      </w:r>
      <w:r w:rsidR="0000489C" w:rsidRPr="00734025">
        <w:rPr>
          <w:sz w:val="28"/>
          <w:lang w:val="en-US"/>
        </w:rPr>
        <w:t>between</w:t>
      </w:r>
      <w:r w:rsidR="002255DF" w:rsidRPr="00734025">
        <w:rPr>
          <w:sz w:val="28"/>
          <w:lang w:val="en-US"/>
        </w:rPr>
        <w:t xml:space="preserve"> the grain size properties this was the most influenced by the </w:t>
      </w:r>
      <w:r w:rsidR="00C14630" w:rsidRPr="00734025">
        <w:rPr>
          <w:sz w:val="28"/>
          <w:lang w:val="en-US"/>
        </w:rPr>
        <w:t xml:space="preserve">environment </w:t>
      </w:r>
      <w:r w:rsidR="002255DF" w:rsidRPr="00734025">
        <w:rPr>
          <w:sz w:val="28"/>
          <w:lang w:val="en-US"/>
        </w:rPr>
        <w:t>effects, but t</w:t>
      </w:r>
      <w:r w:rsidR="00C14630" w:rsidRPr="00734025">
        <w:rPr>
          <w:sz w:val="28"/>
          <w:lang w:val="en-US"/>
        </w:rPr>
        <w:t>he accuracy was low (Ac: 0.30) f</w:t>
      </w:r>
      <w:r w:rsidR="002255DF" w:rsidRPr="00734025">
        <w:rPr>
          <w:sz w:val="28"/>
          <w:lang w:val="en-US"/>
        </w:rPr>
        <w:t>or these characters</w:t>
      </w:r>
      <w:r w:rsidR="00AB50D4" w:rsidRPr="00734025">
        <w:rPr>
          <w:sz w:val="28"/>
          <w:lang w:val="en-US"/>
        </w:rPr>
        <w:t xml:space="preserve">. </w:t>
      </w:r>
      <w:r w:rsidR="00543DFA" w:rsidRPr="00734025">
        <w:rPr>
          <w:sz w:val="28"/>
          <w:lang w:val="en-US"/>
        </w:rPr>
        <w:t>The ratio</w:t>
      </w:r>
      <w:r w:rsidR="00C14630" w:rsidRPr="00734025">
        <w:rPr>
          <w:sz w:val="28"/>
          <w:lang w:val="en-US"/>
        </w:rPr>
        <w:t xml:space="preserve"> of the coefficient genotypic variation (</w:t>
      </w:r>
      <w:proofErr w:type="spellStart"/>
      <w:r w:rsidR="00C14630" w:rsidRPr="00734025">
        <w:rPr>
          <w:sz w:val="28"/>
          <w:lang w:val="en-US"/>
        </w:rPr>
        <w:t>CVg</w:t>
      </w:r>
      <w:proofErr w:type="spellEnd"/>
      <w:r w:rsidR="00C14630" w:rsidRPr="00734025">
        <w:rPr>
          <w:sz w:val="28"/>
          <w:lang w:val="en-US"/>
        </w:rPr>
        <w:t xml:space="preserve">) </w:t>
      </w:r>
      <w:r w:rsidR="00543DFA" w:rsidRPr="00734025">
        <w:rPr>
          <w:sz w:val="28"/>
          <w:lang w:val="en-US"/>
        </w:rPr>
        <w:t xml:space="preserve">to the </w:t>
      </w:r>
      <w:r w:rsidR="00C14630" w:rsidRPr="00734025">
        <w:rPr>
          <w:sz w:val="28"/>
          <w:lang w:val="en-US"/>
        </w:rPr>
        <w:t>residual (</w:t>
      </w:r>
      <w:proofErr w:type="spellStart"/>
      <w:r w:rsidR="00C14630" w:rsidRPr="00734025">
        <w:rPr>
          <w:sz w:val="28"/>
          <w:lang w:val="en-US"/>
        </w:rPr>
        <w:t>CVe</w:t>
      </w:r>
      <w:proofErr w:type="spellEnd"/>
      <w:r w:rsidR="00C14630" w:rsidRPr="00734025">
        <w:rPr>
          <w:sz w:val="28"/>
          <w:lang w:val="en-US"/>
        </w:rPr>
        <w:t xml:space="preserve">) </w:t>
      </w:r>
      <w:r w:rsidR="00543DFA" w:rsidRPr="00734025">
        <w:rPr>
          <w:sz w:val="28"/>
          <w:lang w:val="en-US"/>
        </w:rPr>
        <w:t>indicated</w:t>
      </w:r>
      <w:r w:rsidR="00C14630" w:rsidRPr="00734025">
        <w:rPr>
          <w:sz w:val="28"/>
          <w:lang w:val="en-US"/>
        </w:rPr>
        <w:t xml:space="preserve"> a contribution of 24.4% of the genetic fraction in the total variation of grain thickness</w:t>
      </w:r>
      <w:r w:rsidR="00B80BD7" w:rsidRPr="00734025">
        <w:rPr>
          <w:sz w:val="28"/>
          <w:lang w:val="en-US"/>
        </w:rPr>
        <w:t xml:space="preserve">. </w:t>
      </w:r>
    </w:p>
    <w:p w:rsidR="00AA0D64" w:rsidRPr="00734025" w:rsidRDefault="00543DFA" w:rsidP="00734025">
      <w:pPr>
        <w:spacing w:line="240" w:lineRule="auto"/>
        <w:ind w:firstLine="562"/>
        <w:rPr>
          <w:sz w:val="28"/>
          <w:lang w:val="en-US"/>
        </w:rPr>
      </w:pPr>
      <w:r w:rsidRPr="00734025">
        <w:rPr>
          <w:sz w:val="28"/>
          <w:lang w:val="en-US"/>
        </w:rPr>
        <w:t>G</w:t>
      </w:r>
      <w:r w:rsidR="008C50F9" w:rsidRPr="00734025">
        <w:rPr>
          <w:sz w:val="28"/>
          <w:lang w:val="en-US"/>
        </w:rPr>
        <w:t>rain yield was the result of 8.7% of additive gene effects (</w:t>
      </w:r>
      <w:proofErr w:type="spellStart"/>
      <w:proofErr w:type="gramStart"/>
      <w:r w:rsidR="008C50F9" w:rsidRPr="00734025">
        <w:rPr>
          <w:sz w:val="28"/>
          <w:lang w:val="en-US"/>
        </w:rPr>
        <w:t>Va</w:t>
      </w:r>
      <w:proofErr w:type="spellEnd"/>
      <w:proofErr w:type="gramEnd"/>
      <w:r w:rsidR="008C50F9" w:rsidRPr="00734025">
        <w:rPr>
          <w:sz w:val="28"/>
          <w:lang w:val="en-US"/>
        </w:rPr>
        <w:t>)</w:t>
      </w:r>
      <w:r w:rsidRPr="00734025">
        <w:rPr>
          <w:sz w:val="28"/>
          <w:lang w:val="en-US"/>
        </w:rPr>
        <w:t>.</w:t>
      </w:r>
      <w:r w:rsidR="00F42F93" w:rsidRPr="00734025">
        <w:rPr>
          <w:sz w:val="28"/>
          <w:lang w:val="en-US"/>
        </w:rPr>
        <w:t>Between</w:t>
      </w:r>
      <w:r w:rsidR="008C50F9" w:rsidRPr="00734025">
        <w:rPr>
          <w:sz w:val="28"/>
          <w:lang w:val="en-US"/>
        </w:rPr>
        <w:t xml:space="preserve"> the progenies (</w:t>
      </w:r>
      <w:proofErr w:type="spellStart"/>
      <w:r w:rsidR="008C50F9" w:rsidRPr="00734025">
        <w:rPr>
          <w:sz w:val="28"/>
          <w:lang w:val="en-US"/>
        </w:rPr>
        <w:t>Vep</w:t>
      </w:r>
      <w:proofErr w:type="spellEnd"/>
      <w:r w:rsidR="008C50F9" w:rsidRPr="00734025">
        <w:rPr>
          <w:sz w:val="28"/>
          <w:lang w:val="en-US"/>
        </w:rPr>
        <w:t>)</w:t>
      </w:r>
      <w:r w:rsidRPr="00734025">
        <w:rPr>
          <w:sz w:val="28"/>
          <w:lang w:val="en-US"/>
        </w:rPr>
        <w:t>,</w:t>
      </w:r>
      <w:r w:rsidR="008C50F9" w:rsidRPr="00734025">
        <w:rPr>
          <w:sz w:val="28"/>
          <w:lang w:val="en-US"/>
        </w:rPr>
        <w:t xml:space="preserve"> the</w:t>
      </w:r>
      <w:r w:rsidR="00F42F93" w:rsidRPr="00734025">
        <w:rPr>
          <w:sz w:val="28"/>
          <w:lang w:val="en-US"/>
        </w:rPr>
        <w:t>se effects (</w:t>
      </w:r>
      <w:proofErr w:type="spellStart"/>
      <w:r w:rsidR="00F42F93" w:rsidRPr="00734025">
        <w:rPr>
          <w:sz w:val="28"/>
          <w:lang w:val="en-US"/>
        </w:rPr>
        <w:t>Va</w:t>
      </w:r>
      <w:proofErr w:type="spellEnd"/>
      <w:r w:rsidR="00F42F93" w:rsidRPr="00734025">
        <w:rPr>
          <w:sz w:val="28"/>
          <w:lang w:val="en-US"/>
        </w:rPr>
        <w:t xml:space="preserve">) were even higher, </w:t>
      </w:r>
      <w:r w:rsidR="00F42F93" w:rsidRPr="00734025">
        <w:rPr>
          <w:sz w:val="28"/>
          <w:lang w:val="en-US"/>
        </w:rPr>
        <w:lastRenderedPageBreak/>
        <w:t>reaching</w:t>
      </w:r>
      <w:r w:rsidR="008C50F9" w:rsidRPr="00734025">
        <w:rPr>
          <w:sz w:val="28"/>
          <w:lang w:val="en-US"/>
        </w:rPr>
        <w:t xml:space="preserve"> 20.8% of the phenotypic </w:t>
      </w:r>
      <w:r w:rsidR="00857C6B" w:rsidRPr="00734025">
        <w:rPr>
          <w:sz w:val="28"/>
          <w:lang w:val="en-US"/>
        </w:rPr>
        <w:t xml:space="preserve">variation. </w:t>
      </w:r>
      <w:proofErr w:type="spellStart"/>
      <w:r w:rsidR="00857C6B" w:rsidRPr="00734025">
        <w:rPr>
          <w:sz w:val="28"/>
          <w:lang w:val="en-US"/>
        </w:rPr>
        <w:t>The</w:t>
      </w:r>
      <w:r w:rsidRPr="00734025">
        <w:rPr>
          <w:sz w:val="28"/>
          <w:lang w:val="en-US"/>
        </w:rPr>
        <w:t>narrow</w:t>
      </w:r>
      <w:proofErr w:type="spellEnd"/>
      <w:r w:rsidRPr="00734025">
        <w:rPr>
          <w:sz w:val="28"/>
          <w:lang w:val="en-US"/>
        </w:rPr>
        <w:t xml:space="preserve"> sense </w:t>
      </w:r>
      <w:r w:rsidR="00F64D6B" w:rsidRPr="00734025">
        <w:rPr>
          <w:sz w:val="28"/>
          <w:lang w:val="en-US"/>
        </w:rPr>
        <w:t xml:space="preserve">heritability between (h²ep: 0.15) and within (h²dp: 0.12) progenies was low. In this way, understanding the additive genetic variation becomes essential to the breeder even if it does not reveal which </w:t>
      </w:r>
      <w:proofErr w:type="gramStart"/>
      <w:r w:rsidR="00F64D6B" w:rsidRPr="00734025">
        <w:rPr>
          <w:sz w:val="28"/>
          <w:lang w:val="en-US"/>
        </w:rPr>
        <w:t>gene</w:t>
      </w:r>
      <w:proofErr w:type="gramEnd"/>
      <w:r w:rsidR="00F64D6B" w:rsidRPr="00734025">
        <w:rPr>
          <w:sz w:val="28"/>
          <w:lang w:val="en-US"/>
        </w:rPr>
        <w:t xml:space="preserve"> actions are </w:t>
      </w:r>
      <w:r w:rsidR="00857C6B" w:rsidRPr="00734025">
        <w:rPr>
          <w:sz w:val="28"/>
          <w:lang w:val="en-US"/>
        </w:rPr>
        <w:t>involved. However</w:t>
      </w:r>
      <w:r w:rsidR="00F64D6B" w:rsidRPr="00734025">
        <w:rPr>
          <w:sz w:val="28"/>
          <w:lang w:val="en-US"/>
        </w:rPr>
        <w:t xml:space="preserve">, it </w:t>
      </w:r>
      <w:proofErr w:type="gramStart"/>
      <w:r w:rsidR="00F64D6B" w:rsidRPr="00734025">
        <w:rPr>
          <w:sz w:val="28"/>
          <w:lang w:val="en-US"/>
        </w:rPr>
        <w:t>can be determined</w:t>
      </w:r>
      <w:proofErr w:type="gramEnd"/>
      <w:r w:rsidR="00F64D6B" w:rsidRPr="00734025">
        <w:rPr>
          <w:sz w:val="28"/>
          <w:lang w:val="en-US"/>
        </w:rPr>
        <w:t xml:space="preserve"> by the average effects of several alleles together and will allow inheritable effects, genotypic differentiations and selection responses </w:t>
      </w:r>
      <w:r w:rsidR="00480BD2" w:rsidRPr="00734025">
        <w:rPr>
          <w:sz w:val="28"/>
          <w:lang w:val="en-US"/>
        </w:rPr>
        <w:t>(</w:t>
      </w:r>
      <w:r w:rsidR="00AA0D64" w:rsidRPr="00734025">
        <w:rPr>
          <w:sz w:val="28"/>
          <w:lang w:val="en-US"/>
        </w:rPr>
        <w:t>F</w:t>
      </w:r>
      <w:r w:rsidR="00A84AC3" w:rsidRPr="00734025">
        <w:rPr>
          <w:sz w:val="28"/>
          <w:lang w:val="en-US"/>
        </w:rPr>
        <w:t>alconer</w:t>
      </w:r>
      <w:r w:rsidR="00D205D7" w:rsidRPr="00734025">
        <w:rPr>
          <w:sz w:val="28"/>
          <w:lang w:val="en-US"/>
        </w:rPr>
        <w:t xml:space="preserve"> and Mackay, 1996</w:t>
      </w:r>
      <w:r w:rsidR="00857C6B" w:rsidRPr="00734025">
        <w:rPr>
          <w:sz w:val="28"/>
          <w:lang w:val="en-US"/>
        </w:rPr>
        <w:t>). Reports</w:t>
      </w:r>
      <w:r w:rsidR="00F64D6B" w:rsidRPr="00734025">
        <w:rPr>
          <w:sz w:val="28"/>
          <w:lang w:val="en-US"/>
        </w:rPr>
        <w:t xml:space="preserve"> on half-sibling maize </w:t>
      </w:r>
      <w:r w:rsidR="00D97CD1" w:rsidRPr="00734025">
        <w:rPr>
          <w:sz w:val="28"/>
          <w:lang w:val="en-US"/>
        </w:rPr>
        <w:t xml:space="preserve">lines indicate narrow </w:t>
      </w:r>
      <w:r w:rsidR="00857C6B" w:rsidRPr="00734025">
        <w:rPr>
          <w:sz w:val="28"/>
          <w:lang w:val="en-US"/>
        </w:rPr>
        <w:t>sense heritability</w:t>
      </w:r>
      <w:r w:rsidR="00F64D6B" w:rsidRPr="00734025">
        <w:rPr>
          <w:sz w:val="28"/>
          <w:lang w:val="en-US"/>
        </w:rPr>
        <w:t xml:space="preserve"> of h²: 0.49 for grain </w:t>
      </w:r>
      <w:r w:rsidR="00857C6B" w:rsidRPr="00734025">
        <w:rPr>
          <w:sz w:val="28"/>
          <w:lang w:val="en-US"/>
        </w:rPr>
        <w:t>yield. However</w:t>
      </w:r>
      <w:r w:rsidR="00F64D6B" w:rsidRPr="00734025">
        <w:rPr>
          <w:sz w:val="28"/>
          <w:lang w:val="en-US"/>
        </w:rPr>
        <w:t xml:space="preserve">, the </w:t>
      </w:r>
      <w:proofErr w:type="gramStart"/>
      <w:r w:rsidR="00F64D6B" w:rsidRPr="00734025">
        <w:rPr>
          <w:sz w:val="28"/>
          <w:lang w:val="en-US"/>
        </w:rPr>
        <w:t xml:space="preserve">magnitude of this parameter </w:t>
      </w:r>
      <w:r w:rsidR="00D97CD1" w:rsidRPr="00734025">
        <w:rPr>
          <w:sz w:val="28"/>
          <w:lang w:val="en-US"/>
        </w:rPr>
        <w:t xml:space="preserve">could be influenced by </w:t>
      </w:r>
      <w:r w:rsidR="00F64D6B" w:rsidRPr="00734025">
        <w:rPr>
          <w:sz w:val="28"/>
          <w:lang w:val="en-US"/>
        </w:rPr>
        <w:t xml:space="preserve">the number of plants measured </w:t>
      </w:r>
      <w:r w:rsidR="00217BCF" w:rsidRPr="00734025">
        <w:rPr>
          <w:sz w:val="28"/>
          <w:lang w:val="en-US"/>
        </w:rPr>
        <w:t>(P</w:t>
      </w:r>
      <w:r w:rsidR="00A84AC3" w:rsidRPr="00734025">
        <w:rPr>
          <w:sz w:val="28"/>
          <w:lang w:val="en-US"/>
        </w:rPr>
        <w:t>alomino</w:t>
      </w:r>
      <w:r w:rsidR="00217BCF" w:rsidRPr="00734025">
        <w:rPr>
          <w:sz w:val="28"/>
          <w:lang w:val="en-US"/>
        </w:rPr>
        <w:t xml:space="preserve"> et al., 2000)</w:t>
      </w:r>
      <w:proofErr w:type="gramEnd"/>
      <w:r w:rsidR="00217BCF" w:rsidRPr="00734025">
        <w:rPr>
          <w:sz w:val="28"/>
          <w:lang w:val="en-US"/>
        </w:rPr>
        <w:t>.</w:t>
      </w:r>
    </w:p>
    <w:p w:rsidR="00C83666" w:rsidRPr="00734025" w:rsidRDefault="00325A4E" w:rsidP="00734025">
      <w:pPr>
        <w:spacing w:line="240" w:lineRule="auto"/>
        <w:ind w:firstLine="562"/>
        <w:rPr>
          <w:sz w:val="28"/>
          <w:lang w:val="en-US"/>
        </w:rPr>
      </w:pPr>
      <w:r w:rsidRPr="00734025">
        <w:rPr>
          <w:sz w:val="28"/>
          <w:lang w:val="en-US"/>
        </w:rPr>
        <w:t xml:space="preserve">The coefficient of determination </w:t>
      </w:r>
      <w:r w:rsidR="00D97CD1" w:rsidRPr="00734025">
        <w:rPr>
          <w:sz w:val="28"/>
          <w:lang w:val="en-US"/>
        </w:rPr>
        <w:t>for</w:t>
      </w:r>
      <w:r w:rsidRPr="00734025">
        <w:rPr>
          <w:sz w:val="28"/>
          <w:lang w:val="en-US"/>
        </w:rPr>
        <w:t xml:space="preserve"> progen</w:t>
      </w:r>
      <w:r w:rsidR="00D97CD1" w:rsidRPr="00734025">
        <w:rPr>
          <w:sz w:val="28"/>
          <w:lang w:val="en-US"/>
        </w:rPr>
        <w:t>y</w:t>
      </w:r>
      <w:r w:rsidRPr="00734025">
        <w:rPr>
          <w:sz w:val="28"/>
          <w:lang w:val="en-US"/>
        </w:rPr>
        <w:t xml:space="preserve"> effects was high (c²</w:t>
      </w:r>
      <w:r w:rsidR="00FF5C9B" w:rsidRPr="00734025">
        <w:rPr>
          <w:sz w:val="28"/>
          <w:lang w:val="en-US"/>
        </w:rPr>
        <w:t>=</w:t>
      </w:r>
      <w:r w:rsidRPr="00734025">
        <w:rPr>
          <w:sz w:val="28"/>
          <w:lang w:val="en-US"/>
        </w:rPr>
        <w:t xml:space="preserve"> 0.42) and low accuracy (Ac</w:t>
      </w:r>
      <w:r w:rsidR="00FF5C9B" w:rsidRPr="00734025">
        <w:rPr>
          <w:sz w:val="28"/>
          <w:lang w:val="en-US"/>
        </w:rPr>
        <w:t>=</w:t>
      </w:r>
      <w:r w:rsidRPr="00734025">
        <w:rPr>
          <w:sz w:val="28"/>
          <w:lang w:val="en-US"/>
        </w:rPr>
        <w:t xml:space="preserve"> 0.26). Re</w:t>
      </w:r>
      <w:r w:rsidR="00D97CD1" w:rsidRPr="00734025">
        <w:rPr>
          <w:sz w:val="28"/>
          <w:lang w:val="en-US"/>
        </w:rPr>
        <w:t>ports regarding</w:t>
      </w:r>
      <w:r w:rsidR="00443506" w:rsidRPr="00734025">
        <w:rPr>
          <w:sz w:val="28"/>
          <w:lang w:val="en-US"/>
        </w:rPr>
        <w:t xml:space="preserve"> single cross</w:t>
      </w:r>
      <w:r w:rsidRPr="00734025">
        <w:rPr>
          <w:sz w:val="28"/>
          <w:lang w:val="en-US"/>
        </w:rPr>
        <w:t xml:space="preserve"> hybrids cultivated in five environments </w:t>
      </w:r>
      <w:r w:rsidR="00D97CD1" w:rsidRPr="00734025">
        <w:rPr>
          <w:sz w:val="28"/>
          <w:lang w:val="en-US"/>
        </w:rPr>
        <w:t xml:space="preserve">indicated </w:t>
      </w:r>
      <w:r w:rsidR="00FF5C9B" w:rsidRPr="00734025">
        <w:rPr>
          <w:sz w:val="28"/>
          <w:lang w:val="en-US"/>
        </w:rPr>
        <w:t xml:space="preserve">coefficient of determination </w:t>
      </w:r>
      <w:r w:rsidRPr="00734025">
        <w:rPr>
          <w:sz w:val="28"/>
          <w:lang w:val="en-US"/>
        </w:rPr>
        <w:t xml:space="preserve">estimates </w:t>
      </w:r>
      <w:r w:rsidR="00FF5C9B" w:rsidRPr="00734025">
        <w:rPr>
          <w:sz w:val="28"/>
          <w:lang w:val="en-US"/>
        </w:rPr>
        <w:t>(</w:t>
      </w:r>
      <w:r w:rsidRPr="00734025">
        <w:rPr>
          <w:sz w:val="28"/>
          <w:lang w:val="en-US"/>
        </w:rPr>
        <w:t>c²</w:t>
      </w:r>
      <w:r w:rsidR="00FF5C9B" w:rsidRPr="00734025">
        <w:rPr>
          <w:sz w:val="28"/>
          <w:lang w:val="en-US"/>
        </w:rPr>
        <w:t>=</w:t>
      </w:r>
      <w:r w:rsidRPr="00734025">
        <w:rPr>
          <w:sz w:val="28"/>
          <w:lang w:val="en-US"/>
        </w:rPr>
        <w:t xml:space="preserve"> 0.66</w:t>
      </w:r>
      <w:r w:rsidR="00FF5C9B" w:rsidRPr="00734025">
        <w:rPr>
          <w:sz w:val="28"/>
          <w:lang w:val="en-US"/>
        </w:rPr>
        <w:t>)</w:t>
      </w:r>
      <w:r w:rsidRPr="00734025">
        <w:rPr>
          <w:sz w:val="28"/>
          <w:lang w:val="en-US"/>
        </w:rPr>
        <w:t xml:space="preserve"> and moderate </w:t>
      </w:r>
      <w:r w:rsidR="00AB03D1" w:rsidRPr="00734025">
        <w:rPr>
          <w:sz w:val="28"/>
          <w:lang w:val="en-US"/>
        </w:rPr>
        <w:t>accuracies</w:t>
      </w:r>
      <w:r w:rsidRPr="00734025">
        <w:rPr>
          <w:sz w:val="28"/>
          <w:lang w:val="en-US"/>
        </w:rPr>
        <w:t xml:space="preserve"> for grain </w:t>
      </w:r>
      <w:r w:rsidR="00857C6B" w:rsidRPr="00734025">
        <w:rPr>
          <w:sz w:val="28"/>
          <w:lang w:val="en-US"/>
        </w:rPr>
        <w:t>yield. The</w:t>
      </w:r>
      <w:r w:rsidRPr="00734025">
        <w:rPr>
          <w:sz w:val="28"/>
          <w:lang w:val="en-US"/>
        </w:rPr>
        <w:t xml:space="preserve"> magnitude of these parameters </w:t>
      </w:r>
      <w:r w:rsidR="00D97CD1" w:rsidRPr="00734025">
        <w:rPr>
          <w:sz w:val="28"/>
          <w:lang w:val="en-US"/>
        </w:rPr>
        <w:t xml:space="preserve">could be </w:t>
      </w:r>
      <w:r w:rsidRPr="00734025">
        <w:rPr>
          <w:sz w:val="28"/>
          <w:lang w:val="en-US"/>
        </w:rPr>
        <w:t>due to the nature of the genotype, the number of observations and the variations imposed by the environment</w:t>
      </w:r>
      <w:r w:rsidR="00A84AC3" w:rsidRPr="00734025">
        <w:rPr>
          <w:sz w:val="28"/>
          <w:lang w:val="en-US"/>
        </w:rPr>
        <w:t xml:space="preserve"> (</w:t>
      </w:r>
      <w:r w:rsidR="00C83666" w:rsidRPr="00734025">
        <w:rPr>
          <w:sz w:val="28"/>
          <w:lang w:val="en-US"/>
        </w:rPr>
        <w:t>S</w:t>
      </w:r>
      <w:r w:rsidR="00A84AC3" w:rsidRPr="00734025">
        <w:rPr>
          <w:sz w:val="28"/>
          <w:lang w:val="en-US"/>
        </w:rPr>
        <w:t>ouza</w:t>
      </w:r>
      <w:r w:rsidR="00C83666" w:rsidRPr="00734025">
        <w:rPr>
          <w:sz w:val="28"/>
          <w:lang w:val="en-US"/>
        </w:rPr>
        <w:t xml:space="preserve"> et al., 2015). </w:t>
      </w:r>
    </w:p>
    <w:p w:rsidR="00851394" w:rsidRPr="00734025" w:rsidRDefault="00D97CD1" w:rsidP="00734025">
      <w:pPr>
        <w:spacing w:line="240" w:lineRule="auto"/>
        <w:ind w:firstLine="562"/>
        <w:rPr>
          <w:rFonts w:eastAsia="Times New Roman"/>
          <w:color w:val="000000"/>
          <w:sz w:val="28"/>
          <w:lang w:val="en-US" w:eastAsia="pt-BR"/>
        </w:rPr>
      </w:pPr>
      <w:r w:rsidRPr="00734025">
        <w:rPr>
          <w:sz w:val="28"/>
          <w:lang w:val="en-US"/>
        </w:rPr>
        <w:t>I</w:t>
      </w:r>
      <w:r w:rsidR="009A41D1" w:rsidRPr="00734025">
        <w:rPr>
          <w:sz w:val="28"/>
          <w:lang w:val="en-US"/>
        </w:rPr>
        <w:t xml:space="preserve">ron, copper and sodium micronutrients revealed the highest contributions of the </w:t>
      </w:r>
      <w:r w:rsidR="00FC419D" w:rsidRPr="00734025">
        <w:rPr>
          <w:sz w:val="28"/>
          <w:lang w:val="en-US"/>
        </w:rPr>
        <w:t xml:space="preserve">additive </w:t>
      </w:r>
      <w:r w:rsidR="009A41D1" w:rsidRPr="00734025">
        <w:rPr>
          <w:sz w:val="28"/>
          <w:lang w:val="en-US"/>
        </w:rPr>
        <w:t>genetic variance (</w:t>
      </w:r>
      <w:proofErr w:type="spellStart"/>
      <w:proofErr w:type="gramStart"/>
      <w:r w:rsidR="009A41D1" w:rsidRPr="00734025">
        <w:rPr>
          <w:sz w:val="28"/>
          <w:lang w:val="en-US"/>
        </w:rPr>
        <w:t>Va</w:t>
      </w:r>
      <w:proofErr w:type="spellEnd"/>
      <w:proofErr w:type="gramEnd"/>
      <w:r w:rsidR="009A41D1" w:rsidRPr="00734025">
        <w:rPr>
          <w:sz w:val="28"/>
          <w:lang w:val="en-US"/>
        </w:rPr>
        <w:t xml:space="preserve">) to </w:t>
      </w:r>
      <w:r w:rsidR="00FC419D" w:rsidRPr="00734025">
        <w:rPr>
          <w:sz w:val="28"/>
          <w:lang w:val="en-US"/>
        </w:rPr>
        <w:t xml:space="preserve">the </w:t>
      </w:r>
      <w:r w:rsidR="009A41D1" w:rsidRPr="00734025">
        <w:rPr>
          <w:sz w:val="28"/>
          <w:lang w:val="en-US"/>
        </w:rPr>
        <w:t>phenotypic expression</w:t>
      </w:r>
      <w:r w:rsidR="00FC419D" w:rsidRPr="00734025">
        <w:rPr>
          <w:sz w:val="28"/>
          <w:lang w:val="en-US"/>
        </w:rPr>
        <w:t>, indicating</w:t>
      </w:r>
      <w:r w:rsidR="009A41D1" w:rsidRPr="00734025">
        <w:rPr>
          <w:sz w:val="28"/>
          <w:lang w:val="en-US"/>
        </w:rPr>
        <w:t xml:space="preserve"> 10.2%, 9.5% and 9.9%, respectively. </w:t>
      </w:r>
      <w:r w:rsidR="00857C6B" w:rsidRPr="00734025">
        <w:rPr>
          <w:sz w:val="28"/>
          <w:lang w:val="en-US"/>
        </w:rPr>
        <w:t>Between the</w:t>
      </w:r>
      <w:r w:rsidR="009A41D1" w:rsidRPr="00734025">
        <w:rPr>
          <w:sz w:val="28"/>
          <w:lang w:val="en-US"/>
        </w:rPr>
        <w:t xml:space="preserve"> progenies (</w:t>
      </w:r>
      <w:proofErr w:type="spellStart"/>
      <w:r w:rsidR="009A41D1" w:rsidRPr="00734025">
        <w:rPr>
          <w:sz w:val="28"/>
          <w:lang w:val="en-US"/>
        </w:rPr>
        <w:t>Vep</w:t>
      </w:r>
      <w:proofErr w:type="spellEnd"/>
      <w:r w:rsidR="009A41D1" w:rsidRPr="00734025">
        <w:rPr>
          <w:sz w:val="28"/>
          <w:lang w:val="en-US"/>
        </w:rPr>
        <w:t>)</w:t>
      </w:r>
      <w:proofErr w:type="gramStart"/>
      <w:r w:rsidR="00FC419D" w:rsidRPr="00734025">
        <w:rPr>
          <w:sz w:val="28"/>
          <w:lang w:val="en-US"/>
        </w:rPr>
        <w:t>,larger</w:t>
      </w:r>
      <w:proofErr w:type="gramEnd"/>
      <w:r w:rsidR="009A41D1" w:rsidRPr="00734025">
        <w:rPr>
          <w:sz w:val="28"/>
          <w:lang w:val="en-US"/>
        </w:rPr>
        <w:t xml:space="preserve"> effects were obtained for iron content</w:t>
      </w:r>
      <w:r w:rsidR="004C31AE" w:rsidRPr="00734025">
        <w:rPr>
          <w:sz w:val="28"/>
          <w:lang w:val="en-US"/>
        </w:rPr>
        <w:t>,</w:t>
      </w:r>
      <w:r w:rsidR="009A41D1" w:rsidRPr="00734025">
        <w:rPr>
          <w:sz w:val="28"/>
          <w:lang w:val="en-US"/>
        </w:rPr>
        <w:t xml:space="preserve"> being 44.5% of the phenotypic variation result</w:t>
      </w:r>
      <w:r w:rsidR="004C31AE" w:rsidRPr="00734025">
        <w:rPr>
          <w:sz w:val="28"/>
          <w:lang w:val="en-US"/>
        </w:rPr>
        <w:t>ant</w:t>
      </w:r>
      <w:r w:rsidR="009A41D1" w:rsidRPr="00734025">
        <w:rPr>
          <w:sz w:val="28"/>
          <w:lang w:val="en-US"/>
        </w:rPr>
        <w:t xml:space="preserve"> from the additive gene fraction </w:t>
      </w:r>
      <w:r w:rsidR="005A002B" w:rsidRPr="00734025">
        <w:rPr>
          <w:sz w:val="28"/>
          <w:lang w:val="en-US"/>
        </w:rPr>
        <w:t>(</w:t>
      </w:r>
      <w:proofErr w:type="spellStart"/>
      <w:r w:rsidR="005A002B" w:rsidRPr="00734025">
        <w:rPr>
          <w:sz w:val="28"/>
          <w:lang w:val="en-US"/>
        </w:rPr>
        <w:t>Va</w:t>
      </w:r>
      <w:proofErr w:type="spellEnd"/>
      <w:r w:rsidR="00857C6B" w:rsidRPr="00734025">
        <w:rPr>
          <w:sz w:val="28"/>
          <w:lang w:val="en-US"/>
        </w:rPr>
        <w:t>). Narrow</w:t>
      </w:r>
      <w:r w:rsidR="00FC419D" w:rsidRPr="00734025">
        <w:rPr>
          <w:sz w:val="28"/>
          <w:lang w:val="en-US"/>
        </w:rPr>
        <w:t xml:space="preserve"> sense</w:t>
      </w:r>
      <w:r w:rsidR="009052F3" w:rsidRPr="00734025">
        <w:rPr>
          <w:sz w:val="28"/>
          <w:lang w:val="en-US"/>
        </w:rPr>
        <w:t xml:space="preserve"> heritability </w:t>
      </w:r>
      <w:r w:rsidR="00FC419D" w:rsidRPr="00734025">
        <w:rPr>
          <w:sz w:val="28"/>
          <w:lang w:val="en-US"/>
        </w:rPr>
        <w:t>was</w:t>
      </w:r>
      <w:r w:rsidR="009052F3" w:rsidRPr="00734025">
        <w:rPr>
          <w:sz w:val="28"/>
          <w:lang w:val="en-US"/>
        </w:rPr>
        <w:t xml:space="preserve"> similar (h²a: 0.10) for iron, copper and sodium content. In contrast, </w:t>
      </w:r>
      <w:r w:rsidR="00FC419D" w:rsidRPr="00734025">
        <w:rPr>
          <w:sz w:val="28"/>
          <w:lang w:val="en-US"/>
        </w:rPr>
        <w:t xml:space="preserve">narrow sense </w:t>
      </w:r>
      <w:r w:rsidR="009052F3" w:rsidRPr="00734025">
        <w:rPr>
          <w:sz w:val="28"/>
          <w:lang w:val="en-US"/>
        </w:rPr>
        <w:t>heritability between and within progenies was higher for zinc (h²ep: 0.16; H²dp: 0.13) and manganese</w:t>
      </w:r>
      <w:r w:rsidR="00851394" w:rsidRPr="00734025">
        <w:rPr>
          <w:sz w:val="28"/>
          <w:lang w:val="en-US"/>
        </w:rPr>
        <w:t xml:space="preserve"> (h²ep:0.18; </w:t>
      </w:r>
      <w:r w:rsidR="00851394" w:rsidRPr="00734025">
        <w:rPr>
          <w:rFonts w:eastAsia="Times New Roman"/>
          <w:color w:val="000000"/>
          <w:sz w:val="28"/>
          <w:lang w:val="en-US" w:eastAsia="pt-BR"/>
        </w:rPr>
        <w:t>h²dp: 0.14</w:t>
      </w:r>
      <w:r w:rsidR="00857C6B" w:rsidRPr="00734025">
        <w:rPr>
          <w:rFonts w:eastAsia="Times New Roman"/>
          <w:color w:val="000000"/>
          <w:sz w:val="28"/>
          <w:lang w:val="en-US" w:eastAsia="pt-BR"/>
        </w:rPr>
        <w:t>).</w:t>
      </w:r>
      <w:r w:rsidR="00857C6B" w:rsidRPr="00734025">
        <w:rPr>
          <w:sz w:val="28"/>
          <w:lang w:val="en-US"/>
        </w:rPr>
        <w:t xml:space="preserve"> The</w:t>
      </w:r>
      <w:r w:rsidR="009B24E2" w:rsidRPr="00734025">
        <w:rPr>
          <w:sz w:val="28"/>
          <w:lang w:val="en-US"/>
        </w:rPr>
        <w:t xml:space="preserve"> coefficient of determination of progen</w:t>
      </w:r>
      <w:r w:rsidR="00FC419D" w:rsidRPr="00734025">
        <w:rPr>
          <w:sz w:val="28"/>
          <w:lang w:val="en-US"/>
        </w:rPr>
        <w:t>y</w:t>
      </w:r>
      <w:r w:rsidR="009B24E2" w:rsidRPr="00734025">
        <w:rPr>
          <w:sz w:val="28"/>
          <w:lang w:val="en-US"/>
        </w:rPr>
        <w:t xml:space="preserve"> effects (c²: 0.69) was hig</w:t>
      </w:r>
      <w:r w:rsidR="00785909" w:rsidRPr="00734025">
        <w:rPr>
          <w:sz w:val="28"/>
          <w:lang w:val="en-US"/>
        </w:rPr>
        <w:t>h for manganese</w:t>
      </w:r>
      <w:r w:rsidR="00FC419D" w:rsidRPr="00734025">
        <w:rPr>
          <w:sz w:val="28"/>
          <w:lang w:val="en-US"/>
        </w:rPr>
        <w:t>. However,</w:t>
      </w:r>
      <w:r w:rsidR="00785909" w:rsidRPr="00734025">
        <w:rPr>
          <w:sz w:val="28"/>
          <w:lang w:val="en-US"/>
        </w:rPr>
        <w:t xml:space="preserve"> for </w:t>
      </w:r>
      <w:r w:rsidR="00857C6B" w:rsidRPr="00734025">
        <w:rPr>
          <w:sz w:val="28"/>
          <w:lang w:val="en-US"/>
        </w:rPr>
        <w:t>all micronutrients</w:t>
      </w:r>
      <w:r w:rsidR="00FC419D" w:rsidRPr="00734025">
        <w:rPr>
          <w:sz w:val="28"/>
          <w:lang w:val="en-US"/>
        </w:rPr>
        <w:t>,</w:t>
      </w:r>
      <w:r w:rsidR="00785909" w:rsidRPr="00734025">
        <w:rPr>
          <w:sz w:val="28"/>
          <w:lang w:val="en-US"/>
        </w:rPr>
        <w:t xml:space="preserve"> low</w:t>
      </w:r>
      <w:r w:rsidR="009B24E2" w:rsidRPr="00734025">
        <w:rPr>
          <w:sz w:val="28"/>
          <w:lang w:val="en-US"/>
        </w:rPr>
        <w:t xml:space="preserve"> accuracy </w:t>
      </w:r>
      <w:proofErr w:type="gramStart"/>
      <w:r w:rsidR="009B24E2" w:rsidRPr="00734025">
        <w:rPr>
          <w:sz w:val="28"/>
          <w:lang w:val="en-US"/>
        </w:rPr>
        <w:t>w</w:t>
      </w:r>
      <w:r w:rsidR="00FC419D" w:rsidRPr="00734025">
        <w:rPr>
          <w:sz w:val="28"/>
          <w:lang w:val="en-US"/>
        </w:rPr>
        <w:t>as</w:t>
      </w:r>
      <w:r w:rsidR="009B24E2" w:rsidRPr="00734025">
        <w:rPr>
          <w:sz w:val="28"/>
          <w:lang w:val="en-US"/>
        </w:rPr>
        <w:t xml:space="preserve"> obtained</w:t>
      </w:r>
      <w:proofErr w:type="gramEnd"/>
      <w:r w:rsidR="009B24E2" w:rsidRPr="00734025">
        <w:rPr>
          <w:sz w:val="28"/>
          <w:lang w:val="en-US"/>
        </w:rPr>
        <w:t xml:space="preserve"> </w:t>
      </w:r>
      <w:r w:rsidR="00FC419D" w:rsidRPr="00734025">
        <w:rPr>
          <w:sz w:val="28"/>
          <w:lang w:val="en-US"/>
        </w:rPr>
        <w:t xml:space="preserve">and </w:t>
      </w:r>
      <w:r w:rsidR="009B24E2" w:rsidRPr="00734025">
        <w:rPr>
          <w:sz w:val="28"/>
          <w:lang w:val="en-US"/>
        </w:rPr>
        <w:t>this can be attributed to environment</w:t>
      </w:r>
      <w:r w:rsidR="00B45806" w:rsidRPr="00734025">
        <w:rPr>
          <w:sz w:val="28"/>
          <w:lang w:val="en-US"/>
        </w:rPr>
        <w:t>al</w:t>
      </w:r>
      <w:r w:rsidR="00785909" w:rsidRPr="00734025">
        <w:rPr>
          <w:sz w:val="28"/>
          <w:lang w:val="en-US"/>
        </w:rPr>
        <w:t xml:space="preserve"> effect</w:t>
      </w:r>
      <w:r w:rsidR="00FC419D" w:rsidRPr="00734025">
        <w:rPr>
          <w:sz w:val="28"/>
          <w:lang w:val="en-US"/>
        </w:rPr>
        <w:t>s</w:t>
      </w:r>
      <w:r w:rsidR="00B66F03" w:rsidRPr="00734025">
        <w:rPr>
          <w:sz w:val="28"/>
          <w:lang w:val="en-US"/>
        </w:rPr>
        <w:t xml:space="preserve">. </w:t>
      </w:r>
      <w:r w:rsidR="00FC419D" w:rsidRPr="00734025">
        <w:rPr>
          <w:sz w:val="28"/>
          <w:lang w:val="en-US"/>
        </w:rPr>
        <w:t>I</w:t>
      </w:r>
      <w:r w:rsidR="0039552F" w:rsidRPr="00734025">
        <w:rPr>
          <w:sz w:val="28"/>
          <w:lang w:val="en-US"/>
        </w:rPr>
        <w:t>ron content revealed that 23.1% of total variance (</w:t>
      </w:r>
      <w:proofErr w:type="spellStart"/>
      <w:r w:rsidR="0039552F" w:rsidRPr="00734025">
        <w:rPr>
          <w:sz w:val="28"/>
          <w:lang w:val="en-US"/>
        </w:rPr>
        <w:t>CVe</w:t>
      </w:r>
      <w:proofErr w:type="spellEnd"/>
      <w:r w:rsidR="0039552F" w:rsidRPr="00734025">
        <w:rPr>
          <w:sz w:val="28"/>
          <w:lang w:val="en-US"/>
        </w:rPr>
        <w:t>) originated from genetic causes (</w:t>
      </w:r>
      <w:proofErr w:type="spellStart"/>
      <w:r w:rsidR="0039552F" w:rsidRPr="00734025">
        <w:rPr>
          <w:sz w:val="28"/>
          <w:lang w:val="en-US"/>
        </w:rPr>
        <w:t>CVg</w:t>
      </w:r>
      <w:proofErr w:type="spellEnd"/>
      <w:r w:rsidR="0039552F" w:rsidRPr="00734025">
        <w:rPr>
          <w:sz w:val="28"/>
          <w:lang w:val="en-US"/>
        </w:rPr>
        <w:t xml:space="preserve">). In maize </w:t>
      </w:r>
      <w:proofErr w:type="spellStart"/>
      <w:r w:rsidR="0039552F" w:rsidRPr="00734025">
        <w:rPr>
          <w:sz w:val="28"/>
          <w:lang w:val="en-US"/>
        </w:rPr>
        <w:t>intervari</w:t>
      </w:r>
      <w:r w:rsidR="00125172" w:rsidRPr="00734025">
        <w:rPr>
          <w:sz w:val="28"/>
          <w:lang w:val="en-US"/>
        </w:rPr>
        <w:t>e</w:t>
      </w:r>
      <w:r w:rsidR="0039552F" w:rsidRPr="00734025">
        <w:rPr>
          <w:sz w:val="28"/>
          <w:lang w:val="en-US"/>
        </w:rPr>
        <w:t>t</w:t>
      </w:r>
      <w:r w:rsidR="00125172" w:rsidRPr="00734025">
        <w:rPr>
          <w:sz w:val="28"/>
          <w:lang w:val="en-US"/>
        </w:rPr>
        <w:t>al</w:t>
      </w:r>
      <w:proofErr w:type="spellEnd"/>
      <w:r w:rsidR="0039552F" w:rsidRPr="00734025">
        <w:rPr>
          <w:sz w:val="28"/>
          <w:lang w:val="en-US"/>
        </w:rPr>
        <w:t xml:space="preserve"> genotypes</w:t>
      </w:r>
      <w:r w:rsidR="006C08E6" w:rsidRPr="00734025">
        <w:rPr>
          <w:sz w:val="28"/>
          <w:lang w:val="en-US"/>
        </w:rPr>
        <w:t>,</w:t>
      </w:r>
      <w:r w:rsidR="0039552F" w:rsidRPr="00734025">
        <w:rPr>
          <w:sz w:val="28"/>
          <w:lang w:val="en-US"/>
        </w:rPr>
        <w:t xml:space="preserve"> the highest contribution of additive genetic variance and </w:t>
      </w:r>
      <w:r w:rsidR="006C08E6" w:rsidRPr="00734025">
        <w:rPr>
          <w:sz w:val="28"/>
          <w:lang w:val="en-US"/>
        </w:rPr>
        <w:t xml:space="preserve">narrow sense </w:t>
      </w:r>
      <w:r w:rsidR="0039552F" w:rsidRPr="00734025">
        <w:rPr>
          <w:sz w:val="28"/>
          <w:lang w:val="en-US"/>
        </w:rPr>
        <w:t>heritability (h²: 0.34) was obtaine</w:t>
      </w:r>
      <w:r w:rsidR="00706668" w:rsidRPr="00734025">
        <w:rPr>
          <w:sz w:val="28"/>
          <w:lang w:val="en-US"/>
        </w:rPr>
        <w:t xml:space="preserve">d </w:t>
      </w:r>
      <w:proofErr w:type="spellStart"/>
      <w:r w:rsidR="00706668" w:rsidRPr="00734025">
        <w:rPr>
          <w:sz w:val="28"/>
          <w:lang w:val="en-US"/>
        </w:rPr>
        <w:t>f</w:t>
      </w:r>
      <w:r w:rsidR="006C08E6" w:rsidRPr="00734025">
        <w:rPr>
          <w:sz w:val="28"/>
          <w:lang w:val="en-US"/>
        </w:rPr>
        <w:t>or</w:t>
      </w:r>
      <w:r w:rsidR="00706668" w:rsidRPr="00734025">
        <w:rPr>
          <w:sz w:val="28"/>
          <w:lang w:val="en-US"/>
        </w:rPr>
        <w:t>sodiumcontent</w:t>
      </w:r>
      <w:proofErr w:type="spellEnd"/>
      <w:r w:rsidR="00706668" w:rsidRPr="00734025">
        <w:rPr>
          <w:sz w:val="28"/>
          <w:lang w:val="en-US"/>
        </w:rPr>
        <w:t xml:space="preserve">, </w:t>
      </w:r>
      <w:r w:rsidR="006C08E6" w:rsidRPr="00734025">
        <w:rPr>
          <w:sz w:val="28"/>
          <w:lang w:val="en-US"/>
        </w:rPr>
        <w:t xml:space="preserve">since </w:t>
      </w:r>
      <w:r w:rsidR="00706668" w:rsidRPr="00734025">
        <w:rPr>
          <w:sz w:val="28"/>
          <w:lang w:val="en-US"/>
        </w:rPr>
        <w:t>fo</w:t>
      </w:r>
      <w:r w:rsidR="006C08E6" w:rsidRPr="00734025">
        <w:rPr>
          <w:sz w:val="28"/>
          <w:lang w:val="en-US"/>
        </w:rPr>
        <w:t>r</w:t>
      </w:r>
      <w:r w:rsidR="00706668" w:rsidRPr="00734025">
        <w:rPr>
          <w:sz w:val="28"/>
          <w:lang w:val="en-US"/>
        </w:rPr>
        <w:t xml:space="preserve"> micronutrients</w:t>
      </w:r>
      <w:r w:rsidR="0039552F" w:rsidRPr="00734025">
        <w:rPr>
          <w:sz w:val="28"/>
          <w:lang w:val="en-US"/>
        </w:rPr>
        <w:t xml:space="preserve"> the low magnitudes of the genetic parameters were due to the great </w:t>
      </w:r>
      <w:proofErr w:type="spellStart"/>
      <w:r w:rsidR="0039552F" w:rsidRPr="00734025">
        <w:rPr>
          <w:sz w:val="28"/>
          <w:lang w:val="en-US"/>
        </w:rPr>
        <w:t>environment</w:t>
      </w:r>
      <w:r w:rsidR="00B45806" w:rsidRPr="00734025">
        <w:rPr>
          <w:sz w:val="28"/>
          <w:lang w:val="en-US"/>
        </w:rPr>
        <w:t>al</w:t>
      </w:r>
      <w:r w:rsidR="00706668" w:rsidRPr="00734025">
        <w:rPr>
          <w:sz w:val="28"/>
          <w:lang w:val="en-US"/>
        </w:rPr>
        <w:t>effect</w:t>
      </w:r>
      <w:r w:rsidR="0039552F" w:rsidRPr="00734025">
        <w:rPr>
          <w:sz w:val="28"/>
          <w:lang w:val="en-US"/>
        </w:rPr>
        <w:t>on</w:t>
      </w:r>
      <w:proofErr w:type="spellEnd"/>
      <w:r w:rsidR="0039552F" w:rsidRPr="00734025">
        <w:rPr>
          <w:sz w:val="28"/>
          <w:lang w:val="en-US"/>
        </w:rPr>
        <w:t xml:space="preserve"> the dynamics of these characters and non-additive deviations </w:t>
      </w:r>
      <w:r w:rsidR="00B66F03" w:rsidRPr="00734025">
        <w:rPr>
          <w:rFonts w:eastAsia="Times New Roman"/>
          <w:color w:val="000000"/>
          <w:sz w:val="28"/>
          <w:lang w:val="en-US" w:eastAsia="pt-BR"/>
        </w:rPr>
        <w:t>(</w:t>
      </w:r>
      <w:proofErr w:type="spellStart"/>
      <w:r w:rsidR="00B66F03" w:rsidRPr="00734025">
        <w:rPr>
          <w:rFonts w:eastAsia="Times New Roman"/>
          <w:color w:val="000000"/>
          <w:sz w:val="28"/>
          <w:lang w:val="en-US" w:eastAsia="pt-BR"/>
        </w:rPr>
        <w:t>C</w:t>
      </w:r>
      <w:r w:rsidR="00A84AC3" w:rsidRPr="00734025">
        <w:rPr>
          <w:rFonts w:eastAsia="Times New Roman"/>
          <w:color w:val="000000"/>
          <w:sz w:val="28"/>
          <w:lang w:val="en-US" w:eastAsia="pt-BR"/>
        </w:rPr>
        <w:t>arvalho</w:t>
      </w:r>
      <w:proofErr w:type="spellEnd"/>
      <w:r w:rsidR="00B66F03" w:rsidRPr="00734025">
        <w:rPr>
          <w:rFonts w:eastAsia="Times New Roman"/>
          <w:color w:val="000000"/>
          <w:sz w:val="28"/>
          <w:lang w:val="en-US" w:eastAsia="pt-BR"/>
        </w:rPr>
        <w:t xml:space="preserve"> et al., 2016).</w:t>
      </w:r>
    </w:p>
    <w:p w:rsidR="00447118" w:rsidRDefault="000C574F" w:rsidP="00734025">
      <w:pPr>
        <w:spacing w:line="240" w:lineRule="auto"/>
        <w:ind w:firstLine="562"/>
        <w:rPr>
          <w:rFonts w:eastAsia="Times New Roman"/>
          <w:color w:val="000000"/>
          <w:sz w:val="28"/>
          <w:lang w:val="en-US" w:eastAsia="pt-BR"/>
        </w:rPr>
      </w:pPr>
      <w:r w:rsidRPr="00734025">
        <w:rPr>
          <w:rFonts w:eastAsia="Times New Roman"/>
          <w:color w:val="000000"/>
          <w:sz w:val="28"/>
          <w:lang w:val="en-US" w:eastAsia="pt-BR"/>
        </w:rPr>
        <w:t>B</w:t>
      </w:r>
      <w:r w:rsidR="00B41E92" w:rsidRPr="00734025">
        <w:rPr>
          <w:rFonts w:eastAsia="Times New Roman"/>
          <w:color w:val="000000"/>
          <w:sz w:val="28"/>
          <w:lang w:val="en-US" w:eastAsia="pt-BR"/>
        </w:rPr>
        <w:t xml:space="preserve">ioactive compounds </w:t>
      </w:r>
      <w:r w:rsidRPr="00734025">
        <w:rPr>
          <w:rFonts w:eastAsia="Times New Roman"/>
          <w:color w:val="000000"/>
          <w:sz w:val="28"/>
          <w:lang w:val="en-US" w:eastAsia="pt-BR"/>
        </w:rPr>
        <w:t>such as</w:t>
      </w:r>
      <w:r w:rsidR="00B41E92" w:rsidRPr="00734025">
        <w:rPr>
          <w:rFonts w:eastAsia="Times New Roman"/>
          <w:color w:val="000000"/>
          <w:sz w:val="28"/>
          <w:lang w:val="en-US" w:eastAsia="pt-BR"/>
        </w:rPr>
        <w:t xml:space="preserve"> total flavonoids, soluble solids and seed color </w:t>
      </w:r>
      <w:r w:rsidR="00B41E92" w:rsidRPr="002C7D79">
        <w:rPr>
          <w:rFonts w:eastAsia="Times New Roman"/>
          <w:color w:val="000000"/>
          <w:sz w:val="28"/>
          <w:lang w:val="en-US" w:eastAsia="pt-BR"/>
        </w:rPr>
        <w:t xml:space="preserve">(Table </w:t>
      </w:r>
      <w:r w:rsidR="00145B7E" w:rsidRPr="002C7D79">
        <w:rPr>
          <w:rFonts w:eastAsia="Times New Roman"/>
          <w:color w:val="000000"/>
          <w:sz w:val="28"/>
          <w:lang w:val="en-US" w:eastAsia="pt-BR"/>
        </w:rPr>
        <w:t>4</w:t>
      </w:r>
      <w:r w:rsidR="00B41E92" w:rsidRPr="002C7D79">
        <w:rPr>
          <w:rFonts w:eastAsia="Times New Roman"/>
          <w:color w:val="000000"/>
          <w:sz w:val="28"/>
          <w:lang w:val="en-US" w:eastAsia="pt-BR"/>
        </w:rPr>
        <w:t>)</w:t>
      </w:r>
      <w:r w:rsidRPr="00734025">
        <w:rPr>
          <w:rFonts w:eastAsia="Times New Roman"/>
          <w:color w:val="000000"/>
          <w:sz w:val="28"/>
          <w:lang w:val="en-US" w:eastAsia="pt-BR"/>
        </w:rPr>
        <w:t xml:space="preserve"> displayed 10.0%, 10.0% and 10.4%, </w:t>
      </w:r>
      <w:proofErr w:type="spellStart"/>
      <w:r w:rsidRPr="00734025">
        <w:rPr>
          <w:rFonts w:eastAsia="Times New Roman"/>
          <w:color w:val="000000"/>
          <w:sz w:val="28"/>
          <w:lang w:val="en-US" w:eastAsia="pt-BR"/>
        </w:rPr>
        <w:t>respectively,of</w:t>
      </w:r>
      <w:proofErr w:type="spellEnd"/>
      <w:r w:rsidR="00B41E92" w:rsidRPr="00734025">
        <w:rPr>
          <w:rFonts w:eastAsia="Times New Roman"/>
          <w:color w:val="000000"/>
          <w:sz w:val="28"/>
          <w:lang w:val="en-US" w:eastAsia="pt-BR"/>
        </w:rPr>
        <w:t xml:space="preserve"> the phenotypic expression (</w:t>
      </w:r>
      <w:proofErr w:type="spellStart"/>
      <w:r w:rsidR="00C65286" w:rsidRPr="00734025">
        <w:rPr>
          <w:rFonts w:eastAsia="Times New Roman"/>
          <w:color w:val="000000"/>
          <w:sz w:val="28"/>
          <w:lang w:val="en-US" w:eastAsia="pt-BR"/>
        </w:rPr>
        <w:t>Vp</w:t>
      </w:r>
      <w:proofErr w:type="spellEnd"/>
      <w:r w:rsidR="00B41E92" w:rsidRPr="00734025">
        <w:rPr>
          <w:rFonts w:eastAsia="Times New Roman"/>
          <w:color w:val="000000"/>
          <w:sz w:val="28"/>
          <w:lang w:val="en-US" w:eastAsia="pt-BR"/>
        </w:rPr>
        <w:t xml:space="preserve">) </w:t>
      </w:r>
      <w:r w:rsidRPr="00734025">
        <w:rPr>
          <w:rFonts w:eastAsia="Times New Roman"/>
          <w:color w:val="000000"/>
          <w:sz w:val="28"/>
          <w:lang w:val="en-US" w:eastAsia="pt-BR"/>
        </w:rPr>
        <w:t xml:space="preserve">explained </w:t>
      </w:r>
      <w:r w:rsidR="00B41E92" w:rsidRPr="00734025">
        <w:rPr>
          <w:rFonts w:eastAsia="Times New Roman"/>
          <w:color w:val="000000"/>
          <w:sz w:val="28"/>
          <w:lang w:val="en-US" w:eastAsia="pt-BR"/>
        </w:rPr>
        <w:t>by additive genetic variance (</w:t>
      </w:r>
      <w:proofErr w:type="spellStart"/>
      <w:r w:rsidR="00B41E92" w:rsidRPr="00734025">
        <w:rPr>
          <w:rFonts w:eastAsia="Times New Roman"/>
          <w:color w:val="000000"/>
          <w:sz w:val="28"/>
          <w:lang w:val="en-US" w:eastAsia="pt-BR"/>
        </w:rPr>
        <w:t>Va</w:t>
      </w:r>
      <w:proofErr w:type="spellEnd"/>
      <w:r w:rsidR="00B41E92" w:rsidRPr="00734025">
        <w:rPr>
          <w:rFonts w:eastAsia="Times New Roman"/>
          <w:color w:val="000000"/>
          <w:sz w:val="28"/>
          <w:lang w:val="en-US" w:eastAsia="pt-BR"/>
        </w:rPr>
        <w:t xml:space="preserve">). </w:t>
      </w:r>
      <w:proofErr w:type="spellStart"/>
      <w:r w:rsidRPr="00734025">
        <w:rPr>
          <w:rFonts w:eastAsia="Times New Roman"/>
          <w:color w:val="000000"/>
          <w:sz w:val="28"/>
          <w:lang w:val="en-US" w:eastAsia="pt-BR"/>
        </w:rPr>
        <w:t>Between</w:t>
      </w:r>
      <w:r w:rsidR="00B41E92" w:rsidRPr="00734025">
        <w:rPr>
          <w:rFonts w:eastAsia="Times New Roman"/>
          <w:color w:val="000000"/>
          <w:sz w:val="28"/>
          <w:lang w:val="en-US" w:eastAsia="pt-BR"/>
        </w:rPr>
        <w:t>progenies</w:t>
      </w:r>
      <w:proofErr w:type="spellEnd"/>
      <w:r w:rsidR="00B41E92" w:rsidRPr="00734025">
        <w:rPr>
          <w:rFonts w:eastAsia="Times New Roman"/>
          <w:color w:val="000000"/>
          <w:sz w:val="28"/>
          <w:lang w:val="en-US" w:eastAsia="pt-BR"/>
        </w:rPr>
        <w:t xml:space="preserve"> (</w:t>
      </w:r>
      <w:proofErr w:type="spellStart"/>
      <w:r w:rsidR="00B41E92" w:rsidRPr="00734025">
        <w:rPr>
          <w:rFonts w:eastAsia="Times New Roman"/>
          <w:color w:val="000000"/>
          <w:sz w:val="28"/>
          <w:lang w:val="en-US" w:eastAsia="pt-BR"/>
        </w:rPr>
        <w:t>Vep</w:t>
      </w:r>
      <w:proofErr w:type="spellEnd"/>
      <w:r w:rsidR="00B41E92" w:rsidRPr="00734025">
        <w:rPr>
          <w:rFonts w:eastAsia="Times New Roman"/>
          <w:color w:val="000000"/>
          <w:sz w:val="28"/>
          <w:lang w:val="en-US" w:eastAsia="pt-BR"/>
        </w:rPr>
        <w:t>) character trends are maintained and proportions are increased to 38.4%, 36.6% and 50.0% of the contribution of the additive gene fraction (</w:t>
      </w:r>
      <w:proofErr w:type="spellStart"/>
      <w:proofErr w:type="gramStart"/>
      <w:r w:rsidR="00B41E92" w:rsidRPr="00734025">
        <w:rPr>
          <w:rFonts w:eastAsia="Times New Roman"/>
          <w:color w:val="000000"/>
          <w:sz w:val="28"/>
          <w:lang w:val="en-US" w:eastAsia="pt-BR"/>
        </w:rPr>
        <w:t>Va</w:t>
      </w:r>
      <w:proofErr w:type="spellEnd"/>
      <w:proofErr w:type="gramEnd"/>
      <w:r w:rsidR="00B41E92" w:rsidRPr="00734025">
        <w:rPr>
          <w:rFonts w:eastAsia="Times New Roman"/>
          <w:color w:val="000000"/>
          <w:sz w:val="28"/>
          <w:lang w:val="en-US" w:eastAsia="pt-BR"/>
        </w:rPr>
        <w:t xml:space="preserve">) to the </w:t>
      </w:r>
      <w:r w:rsidR="00857C6B" w:rsidRPr="00734025">
        <w:rPr>
          <w:rFonts w:eastAsia="Times New Roman"/>
          <w:color w:val="000000"/>
          <w:sz w:val="28"/>
          <w:lang w:val="en-US" w:eastAsia="pt-BR"/>
        </w:rPr>
        <w:t>phenotype. Low</w:t>
      </w:r>
      <w:r w:rsidR="00F820DE" w:rsidRPr="00734025">
        <w:rPr>
          <w:rFonts w:eastAsia="Times New Roman"/>
          <w:color w:val="000000"/>
          <w:sz w:val="28"/>
          <w:lang w:val="en-US" w:eastAsia="pt-BR"/>
        </w:rPr>
        <w:t xml:space="preserve"> genetic contributions </w:t>
      </w:r>
      <w:proofErr w:type="gramStart"/>
      <w:r w:rsidR="00F820DE" w:rsidRPr="00734025">
        <w:rPr>
          <w:rFonts w:eastAsia="Times New Roman"/>
          <w:color w:val="000000"/>
          <w:sz w:val="28"/>
          <w:lang w:val="en-US" w:eastAsia="pt-BR"/>
        </w:rPr>
        <w:t xml:space="preserve">were </w:t>
      </w:r>
      <w:r w:rsidR="00F820DE" w:rsidRPr="00734025">
        <w:rPr>
          <w:rFonts w:eastAsia="Times New Roman"/>
          <w:color w:val="000000"/>
          <w:sz w:val="28"/>
          <w:lang w:val="en-US" w:eastAsia="pt-BR"/>
        </w:rPr>
        <w:lastRenderedPageBreak/>
        <w:t>presented</w:t>
      </w:r>
      <w:proofErr w:type="gramEnd"/>
      <w:r w:rsidR="00F820DE" w:rsidRPr="00734025">
        <w:rPr>
          <w:rFonts w:eastAsia="Times New Roman"/>
          <w:color w:val="000000"/>
          <w:sz w:val="28"/>
          <w:lang w:val="en-US" w:eastAsia="pt-BR"/>
        </w:rPr>
        <w:t xml:space="preserve"> for the acid and pH of the seeds </w:t>
      </w:r>
      <w:r w:rsidR="00B45806" w:rsidRPr="00734025">
        <w:rPr>
          <w:rFonts w:eastAsia="Times New Roman"/>
          <w:color w:val="000000"/>
          <w:sz w:val="28"/>
          <w:lang w:val="en-US" w:eastAsia="pt-BR"/>
        </w:rPr>
        <w:t>in the general scope</w:t>
      </w:r>
      <w:r w:rsidR="00F820DE" w:rsidRPr="00734025">
        <w:rPr>
          <w:rFonts w:eastAsia="Times New Roman"/>
          <w:color w:val="000000"/>
          <w:sz w:val="28"/>
          <w:lang w:val="en-US" w:eastAsia="pt-BR"/>
        </w:rPr>
        <w:t xml:space="preserve"> and </w:t>
      </w:r>
      <w:r w:rsidR="0000489C" w:rsidRPr="00734025">
        <w:rPr>
          <w:rFonts w:eastAsia="Times New Roman"/>
          <w:color w:val="000000"/>
          <w:sz w:val="28"/>
          <w:lang w:val="en-US" w:eastAsia="pt-BR"/>
        </w:rPr>
        <w:t>between</w:t>
      </w:r>
      <w:r w:rsidR="00F820DE" w:rsidRPr="00734025">
        <w:rPr>
          <w:rFonts w:eastAsia="Times New Roman"/>
          <w:color w:val="000000"/>
          <w:sz w:val="28"/>
          <w:lang w:val="en-US" w:eastAsia="pt-BR"/>
        </w:rPr>
        <w:t xml:space="preserve"> half-sibling progenies</w:t>
      </w:r>
      <w:r w:rsidR="005B48A9" w:rsidRPr="00734025">
        <w:rPr>
          <w:rFonts w:eastAsia="Times New Roman"/>
          <w:color w:val="000000"/>
          <w:sz w:val="28"/>
          <w:lang w:val="en-US" w:eastAsia="pt-BR"/>
        </w:rPr>
        <w:t>,</w:t>
      </w:r>
      <w:r w:rsidR="00F820DE" w:rsidRPr="00734025">
        <w:rPr>
          <w:rFonts w:eastAsia="Times New Roman"/>
          <w:color w:val="000000"/>
          <w:sz w:val="28"/>
          <w:lang w:val="en-US" w:eastAsia="pt-BR"/>
        </w:rPr>
        <w:t xml:space="preserve"> the differentiations revealed for these characters are </w:t>
      </w:r>
      <w:r w:rsidR="000D0E34" w:rsidRPr="00734025">
        <w:rPr>
          <w:rFonts w:eastAsia="Times New Roman"/>
          <w:color w:val="000000"/>
          <w:sz w:val="28"/>
          <w:lang w:val="en-US" w:eastAsia="pt-BR"/>
        </w:rPr>
        <w:t xml:space="preserve">in its </w:t>
      </w:r>
      <w:r w:rsidR="00857C6B" w:rsidRPr="00734025">
        <w:rPr>
          <w:rFonts w:eastAsia="Times New Roman"/>
          <w:color w:val="000000"/>
          <w:sz w:val="28"/>
          <w:lang w:val="en-US" w:eastAsia="pt-BR"/>
        </w:rPr>
        <w:t>majority caused</w:t>
      </w:r>
      <w:r w:rsidR="00F820DE" w:rsidRPr="00734025">
        <w:rPr>
          <w:rFonts w:eastAsia="Times New Roman"/>
          <w:color w:val="000000"/>
          <w:sz w:val="28"/>
          <w:lang w:val="en-US" w:eastAsia="pt-BR"/>
        </w:rPr>
        <w:t xml:space="preserve"> by non-additive </w:t>
      </w:r>
      <w:r w:rsidR="00B45806" w:rsidRPr="00734025">
        <w:rPr>
          <w:rFonts w:eastAsia="Times New Roman"/>
          <w:color w:val="000000"/>
          <w:sz w:val="28"/>
          <w:lang w:val="en-US" w:eastAsia="pt-BR"/>
        </w:rPr>
        <w:t>deviations</w:t>
      </w:r>
      <w:r w:rsidR="00F820DE" w:rsidRPr="00734025">
        <w:rPr>
          <w:rFonts w:eastAsia="Times New Roman"/>
          <w:color w:val="000000"/>
          <w:sz w:val="28"/>
          <w:lang w:val="en-US" w:eastAsia="pt-BR"/>
        </w:rPr>
        <w:t xml:space="preserve"> and environmental effects. In </w:t>
      </w:r>
      <w:r w:rsidR="00857C6B" w:rsidRPr="00734025">
        <w:rPr>
          <w:rFonts w:eastAsia="Times New Roman"/>
          <w:color w:val="000000"/>
          <w:sz w:val="28"/>
          <w:lang w:val="en-US" w:eastAsia="pt-BR"/>
        </w:rPr>
        <w:t>maize, the</w:t>
      </w:r>
      <w:r w:rsidR="00F820DE" w:rsidRPr="00734025">
        <w:rPr>
          <w:rFonts w:eastAsia="Times New Roman"/>
          <w:color w:val="000000"/>
          <w:sz w:val="28"/>
          <w:lang w:val="en-US" w:eastAsia="pt-BR"/>
        </w:rPr>
        <w:t xml:space="preserve"> total flavonoids are abundant and essential for the defense of </w:t>
      </w:r>
      <w:r w:rsidR="00B45806" w:rsidRPr="00734025">
        <w:rPr>
          <w:rFonts w:eastAsia="Times New Roman"/>
          <w:color w:val="000000"/>
          <w:sz w:val="28"/>
          <w:lang w:val="en-US" w:eastAsia="pt-BR"/>
        </w:rPr>
        <w:t>stresses arising from temperature</w:t>
      </w:r>
      <w:r w:rsidR="00F820DE" w:rsidRPr="00734025">
        <w:rPr>
          <w:rFonts w:eastAsia="Times New Roman"/>
          <w:color w:val="000000"/>
          <w:sz w:val="28"/>
          <w:lang w:val="en-US" w:eastAsia="pt-BR"/>
        </w:rPr>
        <w:t xml:space="preserve">, water deficits, salinity, ultraviolet radiation, diseases and </w:t>
      </w:r>
      <w:proofErr w:type="spellStart"/>
      <w:r w:rsidR="00F820DE" w:rsidRPr="00734025">
        <w:rPr>
          <w:rFonts w:eastAsia="Times New Roman"/>
          <w:color w:val="000000"/>
          <w:sz w:val="28"/>
          <w:lang w:val="en-US" w:eastAsia="pt-BR"/>
        </w:rPr>
        <w:t>insect</w:t>
      </w:r>
      <w:r w:rsidR="00806AC3" w:rsidRPr="00734025">
        <w:rPr>
          <w:rFonts w:eastAsia="Times New Roman"/>
          <w:color w:val="000000"/>
          <w:sz w:val="28"/>
          <w:lang w:val="en-US" w:eastAsia="pt-BR"/>
        </w:rPr>
        <w:t>pest</w:t>
      </w:r>
      <w:r w:rsidR="00F820DE" w:rsidRPr="00734025">
        <w:rPr>
          <w:rFonts w:eastAsia="Times New Roman"/>
          <w:color w:val="000000"/>
          <w:sz w:val="28"/>
          <w:lang w:val="en-US" w:eastAsia="pt-BR"/>
        </w:rPr>
        <w:t>s</w:t>
      </w:r>
      <w:proofErr w:type="spellEnd"/>
      <w:r w:rsidR="00226C5F">
        <w:rPr>
          <w:rFonts w:eastAsia="Times New Roman"/>
          <w:color w:val="000000"/>
          <w:sz w:val="28"/>
          <w:lang w:val="en-US" w:eastAsia="pt-BR"/>
        </w:rPr>
        <w:t xml:space="preserve"> </w:t>
      </w:r>
      <w:r w:rsidR="00447118" w:rsidRPr="00734025">
        <w:rPr>
          <w:rFonts w:eastAsia="Times New Roman"/>
          <w:color w:val="000000"/>
          <w:sz w:val="28"/>
          <w:lang w:val="en-US" w:eastAsia="pt-BR"/>
        </w:rPr>
        <w:t>(W</w:t>
      </w:r>
      <w:r w:rsidR="00A84AC3" w:rsidRPr="00734025">
        <w:rPr>
          <w:rFonts w:eastAsia="Times New Roman"/>
          <w:color w:val="000000"/>
          <w:sz w:val="28"/>
          <w:lang w:val="en-US" w:eastAsia="pt-BR"/>
        </w:rPr>
        <w:t>en</w:t>
      </w:r>
      <w:r w:rsidR="00447118" w:rsidRPr="00734025">
        <w:rPr>
          <w:rFonts w:eastAsia="Times New Roman"/>
          <w:color w:val="000000"/>
          <w:sz w:val="28"/>
          <w:lang w:val="en-US" w:eastAsia="pt-BR"/>
        </w:rPr>
        <w:t xml:space="preserve"> et al., 2014). </w:t>
      </w:r>
    </w:p>
    <w:p w:rsidR="002C7D79" w:rsidRDefault="002C7D79" w:rsidP="002C7D79">
      <w:pPr>
        <w:spacing w:line="240" w:lineRule="auto"/>
        <w:rPr>
          <w:rFonts w:eastAsia="Times New Roman"/>
          <w:color w:val="000000"/>
          <w:sz w:val="28"/>
          <w:lang w:val="en-US" w:eastAsia="pt-BR"/>
        </w:rPr>
        <w:sectPr w:rsidR="002C7D79" w:rsidSect="002C7D79">
          <w:pgSz w:w="11906" w:h="16838" w:code="9"/>
          <w:pgMar w:top="1701" w:right="1701" w:bottom="1701" w:left="1560" w:header="709" w:footer="709" w:gutter="0"/>
          <w:cols w:space="708"/>
          <w:docGrid w:linePitch="360"/>
        </w:sectPr>
      </w:pPr>
    </w:p>
    <w:p w:rsidR="00226C5F" w:rsidRPr="00226C5F" w:rsidRDefault="00226C5F" w:rsidP="00226C5F">
      <w:pPr>
        <w:spacing w:line="240" w:lineRule="auto"/>
        <w:rPr>
          <w:sz w:val="20"/>
          <w:szCs w:val="20"/>
          <w:lang w:val="en-US"/>
        </w:rPr>
      </w:pPr>
      <w:r w:rsidRPr="00226C5F">
        <w:rPr>
          <w:b/>
          <w:lang w:val="en-US"/>
        </w:rPr>
        <w:lastRenderedPageBreak/>
        <w:t>Table4:</w:t>
      </w:r>
      <w:r w:rsidRPr="00D205D7">
        <w:rPr>
          <w:lang w:val="en-US"/>
        </w:rPr>
        <w:t xml:space="preserve"> Estimates of variance components and genetics parameters (individual REML) for the half-sibling maize progenies.</w:t>
      </w:r>
    </w:p>
    <w:tbl>
      <w:tblPr>
        <w:tblW w:w="5000" w:type="pct"/>
        <w:jc w:val="center"/>
        <w:tblCellMar>
          <w:left w:w="70" w:type="dxa"/>
          <w:right w:w="70" w:type="dxa"/>
        </w:tblCellMar>
        <w:tblLook w:val="04A0" w:firstRow="1" w:lastRow="0" w:firstColumn="1" w:lastColumn="0" w:noHBand="0" w:noVBand="1"/>
      </w:tblPr>
      <w:tblGrid>
        <w:gridCol w:w="694"/>
        <w:gridCol w:w="642"/>
        <w:gridCol w:w="818"/>
        <w:gridCol w:w="960"/>
        <w:gridCol w:w="889"/>
        <w:gridCol w:w="889"/>
        <w:gridCol w:w="390"/>
        <w:gridCol w:w="390"/>
        <w:gridCol w:w="397"/>
        <w:gridCol w:w="390"/>
        <w:gridCol w:w="390"/>
        <w:gridCol w:w="390"/>
        <w:gridCol w:w="410"/>
        <w:gridCol w:w="461"/>
        <w:gridCol w:w="675"/>
      </w:tblGrid>
      <w:tr w:rsidR="00226C5F" w:rsidRPr="00226C5F" w:rsidTr="002C7D79">
        <w:trPr>
          <w:trHeight w:val="300"/>
          <w:jc w:val="center"/>
        </w:trPr>
        <w:tc>
          <w:tcPr>
            <w:tcW w:w="395" w:type="pct"/>
            <w:tcBorders>
              <w:top w:val="single" w:sz="4" w:space="0" w:color="auto"/>
              <w:left w:val="nil"/>
              <w:bottom w:val="single" w:sz="4" w:space="0" w:color="auto"/>
              <w:right w:val="nil"/>
            </w:tcBorders>
            <w:shd w:val="clear" w:color="auto" w:fill="auto"/>
            <w:noWrap/>
            <w:vAlign w:val="center"/>
            <w:hideMark/>
          </w:tcPr>
          <w:p w:rsidR="00226C5F" w:rsidRPr="00226C5F" w:rsidRDefault="00226C5F" w:rsidP="006D75EF">
            <w:pPr>
              <w:spacing w:line="240" w:lineRule="auto"/>
              <w:rPr>
                <w:rFonts w:eastAsia="Times New Roman"/>
                <w:iCs/>
                <w:color w:val="000000"/>
                <w:sz w:val="20"/>
                <w:szCs w:val="20"/>
                <w:lang w:eastAsia="pt-BR"/>
              </w:rPr>
            </w:pPr>
            <w:proofErr w:type="spellStart"/>
            <w:r w:rsidRPr="00226C5F">
              <w:rPr>
                <w:rFonts w:eastAsia="Times New Roman"/>
                <w:iCs/>
                <w:color w:val="000000"/>
                <w:sz w:val="20"/>
                <w:szCs w:val="20"/>
                <w:lang w:eastAsia="pt-BR"/>
              </w:rPr>
              <w:t>Character</w:t>
            </w:r>
            <w:proofErr w:type="spellEnd"/>
          </w:p>
        </w:tc>
        <w:tc>
          <w:tcPr>
            <w:tcW w:w="365" w:type="pct"/>
            <w:tcBorders>
              <w:top w:val="single" w:sz="4" w:space="0" w:color="auto"/>
              <w:left w:val="nil"/>
              <w:bottom w:val="single" w:sz="4" w:space="0" w:color="auto"/>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D(x²5%)</w:t>
            </w:r>
          </w:p>
        </w:tc>
        <w:tc>
          <w:tcPr>
            <w:tcW w:w="466"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Va</w:t>
            </w:r>
            <w:r w:rsidRPr="00226C5F">
              <w:rPr>
                <w:rFonts w:eastAsia="Times New Roman"/>
                <w:iCs/>
                <w:color w:val="000000"/>
                <w:sz w:val="20"/>
                <w:szCs w:val="20"/>
                <w:vertAlign w:val="superscript"/>
                <w:lang w:eastAsia="pt-BR"/>
              </w:rPr>
              <w:t>+</w:t>
            </w:r>
          </w:p>
        </w:tc>
        <w:tc>
          <w:tcPr>
            <w:tcW w:w="546"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r w:rsidRPr="00226C5F">
              <w:rPr>
                <w:rFonts w:eastAsia="Times New Roman"/>
                <w:iCs/>
                <w:color w:val="000000"/>
                <w:sz w:val="20"/>
                <w:szCs w:val="20"/>
                <w:lang w:eastAsia="pt-BR"/>
              </w:rPr>
              <w:t>Vp</w:t>
            </w:r>
            <w:proofErr w:type="spellEnd"/>
          </w:p>
        </w:tc>
        <w:tc>
          <w:tcPr>
            <w:tcW w:w="506"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r w:rsidRPr="00226C5F">
              <w:rPr>
                <w:rFonts w:eastAsia="Times New Roman"/>
                <w:iCs/>
                <w:color w:val="000000"/>
                <w:sz w:val="20"/>
                <w:szCs w:val="20"/>
                <w:lang w:eastAsia="pt-BR"/>
              </w:rPr>
              <w:t>Vep</w:t>
            </w:r>
            <w:proofErr w:type="spellEnd"/>
          </w:p>
        </w:tc>
        <w:tc>
          <w:tcPr>
            <w:tcW w:w="506"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r w:rsidRPr="00226C5F">
              <w:rPr>
                <w:rFonts w:eastAsia="Times New Roman"/>
                <w:iCs/>
                <w:color w:val="000000"/>
                <w:sz w:val="20"/>
                <w:szCs w:val="20"/>
                <w:lang w:eastAsia="pt-BR"/>
              </w:rPr>
              <w:t>Ve</w:t>
            </w:r>
            <w:proofErr w:type="spellEnd"/>
          </w:p>
        </w:tc>
        <w:tc>
          <w:tcPr>
            <w:tcW w:w="222"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h²</w:t>
            </w:r>
            <w:proofErr w:type="gramEnd"/>
            <w:r w:rsidRPr="00226C5F">
              <w:rPr>
                <w:rFonts w:eastAsia="Times New Roman"/>
                <w:iCs/>
                <w:color w:val="000000"/>
                <w:sz w:val="20"/>
                <w:szCs w:val="20"/>
                <w:lang w:eastAsia="pt-BR"/>
              </w:rPr>
              <w:t>a</w:t>
            </w:r>
          </w:p>
        </w:tc>
        <w:tc>
          <w:tcPr>
            <w:tcW w:w="222"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h²</w:t>
            </w:r>
            <w:proofErr w:type="gramEnd"/>
            <w:r w:rsidRPr="00226C5F">
              <w:rPr>
                <w:rFonts w:eastAsia="Times New Roman"/>
                <w:iCs/>
                <w:color w:val="000000"/>
                <w:sz w:val="20"/>
                <w:szCs w:val="20"/>
                <w:lang w:eastAsia="pt-BR"/>
              </w:rPr>
              <w:t>ep</w:t>
            </w:r>
          </w:p>
        </w:tc>
        <w:tc>
          <w:tcPr>
            <w:tcW w:w="226"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h²</w:t>
            </w:r>
            <w:proofErr w:type="gramEnd"/>
            <w:r w:rsidRPr="00226C5F">
              <w:rPr>
                <w:rFonts w:eastAsia="Times New Roman"/>
                <w:iCs/>
                <w:color w:val="000000"/>
                <w:sz w:val="20"/>
                <w:szCs w:val="20"/>
                <w:lang w:eastAsia="pt-BR"/>
              </w:rPr>
              <w:t>dp</w:t>
            </w:r>
          </w:p>
        </w:tc>
        <w:tc>
          <w:tcPr>
            <w:tcW w:w="222"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h²</w:t>
            </w:r>
            <w:proofErr w:type="gramEnd"/>
            <w:r w:rsidRPr="00226C5F">
              <w:rPr>
                <w:rFonts w:eastAsia="Times New Roman"/>
                <w:iCs/>
                <w:color w:val="000000"/>
                <w:sz w:val="20"/>
                <w:szCs w:val="20"/>
                <w:lang w:eastAsia="pt-BR"/>
              </w:rPr>
              <w:t>m</w:t>
            </w:r>
          </w:p>
        </w:tc>
        <w:tc>
          <w:tcPr>
            <w:tcW w:w="222"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c²</w:t>
            </w:r>
            <w:proofErr w:type="gramEnd"/>
          </w:p>
        </w:tc>
        <w:tc>
          <w:tcPr>
            <w:tcW w:w="222"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Ac</w:t>
            </w:r>
            <w:proofErr w:type="gramEnd"/>
          </w:p>
        </w:tc>
        <w:tc>
          <w:tcPr>
            <w:tcW w:w="233"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proofErr w:type="gramStart"/>
            <w:r w:rsidRPr="00226C5F">
              <w:rPr>
                <w:rFonts w:eastAsia="Times New Roman"/>
                <w:iCs/>
                <w:color w:val="000000"/>
                <w:sz w:val="20"/>
                <w:szCs w:val="20"/>
                <w:lang w:eastAsia="pt-BR"/>
              </w:rPr>
              <w:t>CVg</w:t>
            </w:r>
            <w:proofErr w:type="spellEnd"/>
            <w:proofErr w:type="gramEnd"/>
          </w:p>
        </w:tc>
        <w:tc>
          <w:tcPr>
            <w:tcW w:w="262"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proofErr w:type="spellStart"/>
            <w:r w:rsidRPr="00226C5F">
              <w:rPr>
                <w:rFonts w:eastAsia="Times New Roman"/>
                <w:iCs/>
                <w:color w:val="000000"/>
                <w:sz w:val="20"/>
                <w:szCs w:val="20"/>
                <w:lang w:eastAsia="pt-BR"/>
              </w:rPr>
              <w:t>Cve</w:t>
            </w:r>
            <w:proofErr w:type="spellEnd"/>
          </w:p>
        </w:tc>
        <w:tc>
          <w:tcPr>
            <w:tcW w:w="384" w:type="pct"/>
            <w:tcBorders>
              <w:top w:val="single" w:sz="4" w:space="0" w:color="auto"/>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MG</w:t>
            </w:r>
          </w:p>
        </w:tc>
      </w:tr>
      <w:tr w:rsidR="00226C5F" w:rsidRPr="00226C5F" w:rsidTr="002C7D79">
        <w:trPr>
          <w:trHeight w:val="77"/>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    FO</w:t>
            </w:r>
            <w:r w:rsidRPr="00226C5F">
              <w:rPr>
                <w:rFonts w:eastAsia="Times New Roman"/>
                <w:iCs/>
                <w:color w:val="000000"/>
                <w:sz w:val="20"/>
                <w:szCs w:val="20"/>
                <w:vertAlign w:val="superscript"/>
                <w:lang w:eastAsia="pt-BR"/>
              </w:rPr>
              <w:t xml:space="preserve">++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proofErr w:type="spellStart"/>
            <w:proofErr w:type="gramStart"/>
            <w:r w:rsidRPr="00226C5F">
              <w:rPr>
                <w:rFonts w:eastAsia="Times New Roman"/>
                <w:color w:val="000000"/>
                <w:sz w:val="20"/>
                <w:szCs w:val="20"/>
                <w:lang w:eastAsia="pt-BR"/>
              </w:rPr>
              <w:t>ns</w:t>
            </w:r>
            <w:proofErr w:type="spellEnd"/>
            <w:proofErr w:type="gramEnd"/>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6488.84</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62318.12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9287.00</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46542.27</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0.12</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0.15</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0.33</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4.06</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16.38</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992.53</w:t>
            </w:r>
          </w:p>
        </w:tc>
      </w:tr>
      <w:tr w:rsidR="00226C5F" w:rsidRPr="00226C5F" w:rsidTr="002C7D79">
        <w:trPr>
          <w:trHeight w:val="87"/>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FL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44893.77</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444533.24</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116721.41</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282918.06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0.30</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5.57</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24.78</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1902.59</w:t>
            </w:r>
          </w:p>
        </w:tc>
      </w:tr>
      <w:tr w:rsidR="00226C5F" w:rsidRPr="00226C5F" w:rsidTr="002C7D79">
        <w:trPr>
          <w:trHeight w:val="87"/>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CA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111.61</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1334.37</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616.64</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606.13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0.08</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0.16</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0.12</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0.46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0.25</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4.72</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25.98</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112.01</w:t>
            </w:r>
          </w:p>
        </w:tc>
      </w:tr>
      <w:tr w:rsidR="00226C5F" w:rsidRPr="00226C5F" w:rsidTr="002C7D79">
        <w:trPr>
          <w:trHeight w:val="87"/>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DP</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13.61</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177.46</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93.32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70.53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0.08</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0.16</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0.05</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0.53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0.23</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6.11</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36.31</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30.20</w:t>
            </w:r>
          </w:p>
        </w:tc>
      </w:tr>
      <w:tr w:rsidR="00226C5F" w:rsidRPr="00226C5F" w:rsidTr="002C7D79">
        <w:trPr>
          <w:trHeight w:val="87"/>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AB</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5.31</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74.39</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42.51</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26.57</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0.07</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0.17</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0.05</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0.57</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0.22</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2.07</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13.03</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55.73</w:t>
            </w:r>
          </w:p>
        </w:tc>
      </w:tr>
      <w:tr w:rsidR="00226C5F" w:rsidRPr="00226C5F" w:rsidTr="002C7D79">
        <w:trPr>
          <w:trHeight w:val="87"/>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SS</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0.37</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3.70</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1.01</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2.32</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0.27</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0.30</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8.38</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37.68</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3.64</w:t>
            </w:r>
          </w:p>
        </w:tc>
      </w:tr>
      <w:tr w:rsidR="00226C5F" w:rsidRPr="00226C5F" w:rsidTr="002C7D79">
        <w:trPr>
          <w:trHeight w:val="87"/>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AC</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0.00</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0.01</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0.27</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0.30</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7.43</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33.34</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0.32</w:t>
            </w:r>
          </w:p>
        </w:tc>
      </w:tr>
      <w:tr w:rsidR="00226C5F" w:rsidRPr="00226C5F" w:rsidTr="002C7D79">
        <w:trPr>
          <w:trHeight w:val="87"/>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proofErr w:type="gramStart"/>
            <w:r w:rsidRPr="00226C5F">
              <w:rPr>
                <w:rFonts w:eastAsia="Times New Roman"/>
                <w:iCs/>
                <w:color w:val="000000"/>
                <w:sz w:val="20"/>
                <w:szCs w:val="20"/>
                <w:lang w:eastAsia="pt-BR"/>
              </w:rPr>
              <w:t>pH</w:t>
            </w:r>
            <w:proofErr w:type="gramEnd"/>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0.00</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0.05</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0.15</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0.12</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0.07</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0.40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0.27</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0.53</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2.72</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6.49</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SC</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0.07</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0.69</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0.48</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0.13</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0.32</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0.59</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95.52</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AL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218015.35</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2200276.92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640192.97</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1342068.60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0.30</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6.29</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28.78</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3712.84</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AR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5233121.83</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60037972.78</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25674033.92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29130817.02</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0.15</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0.12</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0.07</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0.43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0.26</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9.85</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52.15</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11615.43</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AS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259676.77</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2614672.92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752330.56</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1602665.59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0.30</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8.12</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37.07</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3136.40</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CI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proofErr w:type="spellStart"/>
            <w:proofErr w:type="gramStart"/>
            <w:r w:rsidRPr="00226C5F">
              <w:rPr>
                <w:rFonts w:eastAsia="Times New Roman"/>
                <w:color w:val="000000"/>
                <w:sz w:val="20"/>
                <w:szCs w:val="20"/>
                <w:lang w:eastAsia="pt-BR"/>
              </w:rPr>
              <w:t>ns</w:t>
            </w:r>
            <w:proofErr w:type="spellEnd"/>
            <w:proofErr w:type="gramEnd"/>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32130.48</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832592.43</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10733.77</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789728.19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0.04</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0.04</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0.05</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0.23</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1.01</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5.97</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8892.94</w:t>
            </w:r>
          </w:p>
        </w:tc>
      </w:tr>
      <w:tr w:rsidR="00226C5F" w:rsidRPr="00226C5F" w:rsidTr="002C7D79">
        <w:trPr>
          <w:trHeight w:val="513"/>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GU</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proofErr w:type="spellStart"/>
            <w:proofErr w:type="gramStart"/>
            <w:r w:rsidRPr="00226C5F">
              <w:rPr>
                <w:rFonts w:eastAsia="Times New Roman"/>
                <w:color w:val="000000"/>
                <w:sz w:val="20"/>
                <w:szCs w:val="20"/>
                <w:lang w:eastAsia="pt-BR"/>
              </w:rPr>
              <w:t>ns</w:t>
            </w:r>
            <w:proofErr w:type="spellEnd"/>
            <w:proofErr w:type="gramEnd"/>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102468.54</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1012833.92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109493.00</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800872.38</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0.34</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5.28</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20.93</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3029.52</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GI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912504.89</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15142032.79</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9982214.80</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4247313.10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0.18</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0.04</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0.66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0.19</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8.69</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62.05</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5495.02</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PR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7083504.20</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115622119.00</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82803986.70</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32456965.78</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0.18</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0.04</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0.68</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0.19</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5.43</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39.89</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24487.44</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SE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74798.25</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1029818.92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577482.82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377537.86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0.07</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0.17</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0.05</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0.56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0.22</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3.47</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21.56</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3940.63</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HI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proofErr w:type="spellStart"/>
            <w:proofErr w:type="gramStart"/>
            <w:r w:rsidRPr="00226C5F">
              <w:rPr>
                <w:rFonts w:eastAsia="Times New Roman"/>
                <w:color w:val="000000"/>
                <w:sz w:val="20"/>
                <w:szCs w:val="20"/>
                <w:lang w:eastAsia="pt-BR"/>
              </w:rPr>
              <w:t>ns</w:t>
            </w:r>
            <w:proofErr w:type="spellEnd"/>
            <w:proofErr w:type="gramEnd"/>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4286022.58</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42472496.11</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4508988.22</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33677485.31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0.34</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5.45</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21.58</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18996.29</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TE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1499322.74</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25656358.33</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17262293.34</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6894742.24</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0.18</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0.14</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0.04</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0.67</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0.19</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5.57</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40.62</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10992.42</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TR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19349.95</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226458.99</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100696.10</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106412.93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0.09</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0.15</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0.12</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0.06</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0.44</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0.25</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1.84</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9.93</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3782.83</w:t>
            </w:r>
          </w:p>
        </w:tc>
      </w:tr>
      <w:tr w:rsidR="00226C5F" w:rsidRPr="00226C5F" w:rsidTr="002C7D79">
        <w:trPr>
          <w:trHeight w:val="300"/>
          <w:jc w:val="center"/>
        </w:trPr>
        <w:tc>
          <w:tcPr>
            <w:tcW w:w="39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MT </w:t>
            </w:r>
          </w:p>
        </w:tc>
        <w:tc>
          <w:tcPr>
            <w:tcW w:w="365"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w:t>
            </w:r>
          </w:p>
        </w:tc>
        <w:tc>
          <w:tcPr>
            <w:tcW w:w="466" w:type="pct"/>
            <w:tcBorders>
              <w:top w:val="nil"/>
              <w:left w:val="nil"/>
              <w:bottom w:val="nil"/>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84415.78</w:t>
            </w:r>
          </w:p>
        </w:tc>
        <w:tc>
          <w:tcPr>
            <w:tcW w:w="54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821344.13</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189121.84</w:t>
            </w:r>
          </w:p>
        </w:tc>
        <w:tc>
          <w:tcPr>
            <w:tcW w:w="50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547806.51</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0.13</w:t>
            </w:r>
          </w:p>
        </w:tc>
        <w:tc>
          <w:tcPr>
            <w:tcW w:w="226"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0.10</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0.23</w:t>
            </w:r>
          </w:p>
        </w:tc>
        <w:tc>
          <w:tcPr>
            <w:tcW w:w="22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0.31</w:t>
            </w:r>
          </w:p>
        </w:tc>
        <w:tc>
          <w:tcPr>
            <w:tcW w:w="233"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1.11</w:t>
            </w:r>
          </w:p>
        </w:tc>
        <w:tc>
          <w:tcPr>
            <w:tcW w:w="262"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4.80</w:t>
            </w:r>
          </w:p>
        </w:tc>
        <w:tc>
          <w:tcPr>
            <w:tcW w:w="384" w:type="pct"/>
            <w:tcBorders>
              <w:top w:val="nil"/>
              <w:left w:val="nil"/>
              <w:bottom w:val="nil"/>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13065.54</w:t>
            </w:r>
          </w:p>
        </w:tc>
      </w:tr>
      <w:tr w:rsidR="00226C5F" w:rsidRPr="00226C5F" w:rsidTr="002C7D79">
        <w:trPr>
          <w:trHeight w:val="87"/>
          <w:jc w:val="center"/>
        </w:trPr>
        <w:tc>
          <w:tcPr>
            <w:tcW w:w="395" w:type="pct"/>
            <w:tcBorders>
              <w:top w:val="nil"/>
              <w:left w:val="nil"/>
              <w:bottom w:val="single" w:sz="4" w:space="0" w:color="auto"/>
              <w:right w:val="nil"/>
            </w:tcBorders>
            <w:shd w:val="clear" w:color="auto" w:fill="auto"/>
            <w:noWrap/>
            <w:vAlign w:val="center"/>
            <w:hideMark/>
          </w:tcPr>
          <w:p w:rsidR="00226C5F" w:rsidRPr="00226C5F" w:rsidRDefault="00226C5F" w:rsidP="006D75EF">
            <w:pPr>
              <w:spacing w:line="240" w:lineRule="auto"/>
              <w:jc w:val="center"/>
              <w:rPr>
                <w:rFonts w:eastAsia="Times New Roman"/>
                <w:iCs/>
                <w:color w:val="000000"/>
                <w:sz w:val="20"/>
                <w:szCs w:val="20"/>
                <w:lang w:eastAsia="pt-BR"/>
              </w:rPr>
            </w:pPr>
            <w:r w:rsidRPr="00226C5F">
              <w:rPr>
                <w:rFonts w:eastAsia="Times New Roman"/>
                <w:iCs/>
                <w:color w:val="000000"/>
                <w:sz w:val="20"/>
                <w:szCs w:val="20"/>
                <w:lang w:eastAsia="pt-BR"/>
              </w:rPr>
              <w:t xml:space="preserve">PE </w:t>
            </w:r>
          </w:p>
        </w:tc>
        <w:tc>
          <w:tcPr>
            <w:tcW w:w="365" w:type="pct"/>
            <w:tcBorders>
              <w:top w:val="nil"/>
              <w:left w:val="nil"/>
              <w:bottom w:val="single" w:sz="4" w:space="0" w:color="auto"/>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proofErr w:type="spellStart"/>
            <w:proofErr w:type="gramStart"/>
            <w:r w:rsidRPr="00226C5F">
              <w:rPr>
                <w:rFonts w:eastAsia="Times New Roman"/>
                <w:color w:val="000000"/>
                <w:sz w:val="20"/>
                <w:szCs w:val="20"/>
                <w:lang w:eastAsia="pt-BR"/>
              </w:rPr>
              <w:t>ns</w:t>
            </w:r>
            <w:proofErr w:type="spellEnd"/>
            <w:proofErr w:type="gramEnd"/>
          </w:p>
        </w:tc>
        <w:tc>
          <w:tcPr>
            <w:tcW w:w="466" w:type="pct"/>
            <w:tcBorders>
              <w:top w:val="nil"/>
              <w:left w:val="nil"/>
              <w:bottom w:val="single" w:sz="4" w:space="0" w:color="auto"/>
              <w:right w:val="nil"/>
            </w:tcBorders>
            <w:shd w:val="clear" w:color="auto" w:fill="auto"/>
            <w:noWrap/>
            <w:vAlign w:val="center"/>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25999.11</w:t>
            </w:r>
          </w:p>
        </w:tc>
        <w:tc>
          <w:tcPr>
            <w:tcW w:w="546"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6121892.81</w:t>
            </w:r>
          </w:p>
        </w:tc>
        <w:tc>
          <w:tcPr>
            <w:tcW w:w="506"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6663.53</w:t>
            </w:r>
          </w:p>
        </w:tc>
        <w:tc>
          <w:tcPr>
            <w:tcW w:w="506"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6089230.17</w:t>
            </w:r>
          </w:p>
        </w:tc>
        <w:tc>
          <w:tcPr>
            <w:tcW w:w="222"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0.00</w:t>
            </w:r>
          </w:p>
        </w:tc>
        <w:tc>
          <w:tcPr>
            <w:tcW w:w="222"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0.00</w:t>
            </w:r>
          </w:p>
        </w:tc>
        <w:tc>
          <w:tcPr>
            <w:tcW w:w="226"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0.00</w:t>
            </w:r>
          </w:p>
        </w:tc>
        <w:tc>
          <w:tcPr>
            <w:tcW w:w="222"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0.01</w:t>
            </w:r>
          </w:p>
        </w:tc>
        <w:tc>
          <w:tcPr>
            <w:tcW w:w="222"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0.00</w:t>
            </w:r>
          </w:p>
        </w:tc>
        <w:tc>
          <w:tcPr>
            <w:tcW w:w="222"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0.08</w:t>
            </w:r>
          </w:p>
        </w:tc>
        <w:tc>
          <w:tcPr>
            <w:tcW w:w="233"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0.41</w:t>
            </w:r>
          </w:p>
        </w:tc>
        <w:tc>
          <w:tcPr>
            <w:tcW w:w="262"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7.19</w:t>
            </w:r>
          </w:p>
        </w:tc>
        <w:tc>
          <w:tcPr>
            <w:tcW w:w="384" w:type="pct"/>
            <w:tcBorders>
              <w:top w:val="nil"/>
              <w:left w:val="nil"/>
              <w:bottom w:val="single" w:sz="4" w:space="0" w:color="auto"/>
              <w:right w:val="nil"/>
            </w:tcBorders>
            <w:shd w:val="clear" w:color="auto" w:fill="auto"/>
            <w:noWrap/>
            <w:vAlign w:val="bottom"/>
            <w:hideMark/>
          </w:tcPr>
          <w:p w:rsidR="00226C5F" w:rsidRPr="00226C5F" w:rsidRDefault="00226C5F" w:rsidP="006D75EF">
            <w:pPr>
              <w:spacing w:line="240" w:lineRule="auto"/>
              <w:jc w:val="center"/>
              <w:rPr>
                <w:rFonts w:eastAsia="Times New Roman"/>
                <w:color w:val="000000"/>
                <w:sz w:val="20"/>
                <w:szCs w:val="20"/>
                <w:lang w:eastAsia="pt-BR"/>
              </w:rPr>
            </w:pPr>
            <w:r w:rsidRPr="00226C5F">
              <w:rPr>
                <w:rFonts w:eastAsia="Times New Roman"/>
                <w:color w:val="000000"/>
                <w:sz w:val="20"/>
                <w:szCs w:val="20"/>
                <w:lang w:eastAsia="pt-BR"/>
              </w:rPr>
              <w:t>19870.72</w:t>
            </w:r>
          </w:p>
        </w:tc>
      </w:tr>
    </w:tbl>
    <w:p w:rsidR="002C7D79" w:rsidRPr="002C7D79" w:rsidRDefault="002C7D79" w:rsidP="002C7D79">
      <w:pPr>
        <w:spacing w:line="240" w:lineRule="auto"/>
        <w:rPr>
          <w:sz w:val="18"/>
          <w:szCs w:val="20"/>
          <w:lang w:val="en-US"/>
        </w:rPr>
      </w:pPr>
      <w:proofErr w:type="gramStart"/>
      <w:r w:rsidRPr="002C7D79">
        <w:rPr>
          <w:sz w:val="18"/>
          <w:szCs w:val="20"/>
          <w:vertAlign w:val="superscript"/>
          <w:lang w:val="en-US"/>
        </w:rPr>
        <w:t>+</w:t>
      </w:r>
      <w:r w:rsidRPr="002C7D79">
        <w:rPr>
          <w:sz w:val="18"/>
          <w:szCs w:val="20"/>
          <w:lang w:val="en-US"/>
        </w:rPr>
        <w:t xml:space="preserve">D: Deviance per X² a 5% of probability; </w:t>
      </w:r>
      <w:proofErr w:type="spellStart"/>
      <w:r w:rsidRPr="002C7D79">
        <w:rPr>
          <w:sz w:val="18"/>
          <w:szCs w:val="20"/>
          <w:lang w:val="en-US"/>
        </w:rPr>
        <w:t>Va</w:t>
      </w:r>
      <w:proofErr w:type="spellEnd"/>
      <w:r w:rsidRPr="002C7D79">
        <w:rPr>
          <w:sz w:val="18"/>
          <w:szCs w:val="20"/>
          <w:lang w:val="en-US"/>
        </w:rPr>
        <w:t>: additive genetic variance</w:t>
      </w:r>
      <w:r w:rsidRPr="002C7D79">
        <w:rPr>
          <w:color w:val="000000"/>
          <w:sz w:val="18"/>
          <w:szCs w:val="20"/>
          <w:lang w:val="en-US"/>
        </w:rPr>
        <w:t xml:space="preserve">; </w:t>
      </w:r>
      <w:proofErr w:type="spellStart"/>
      <w:r w:rsidRPr="002C7D79">
        <w:rPr>
          <w:color w:val="000000"/>
          <w:sz w:val="18"/>
          <w:szCs w:val="20"/>
          <w:lang w:val="en-US"/>
        </w:rPr>
        <w:t>Vp</w:t>
      </w:r>
      <w:proofErr w:type="spellEnd"/>
      <w:r w:rsidRPr="002C7D79">
        <w:rPr>
          <w:color w:val="000000"/>
          <w:sz w:val="18"/>
          <w:szCs w:val="20"/>
          <w:lang w:val="en-US"/>
        </w:rPr>
        <w:t xml:space="preserve">: phenotypic individual variance; </w:t>
      </w:r>
      <w:proofErr w:type="spellStart"/>
      <w:r w:rsidRPr="002C7D79">
        <w:rPr>
          <w:color w:val="000000"/>
          <w:sz w:val="18"/>
          <w:szCs w:val="20"/>
          <w:lang w:val="en-US"/>
        </w:rPr>
        <w:t>Vep</w:t>
      </w:r>
      <w:proofErr w:type="spellEnd"/>
      <w:r w:rsidRPr="002C7D79">
        <w:rPr>
          <w:color w:val="000000"/>
          <w:sz w:val="18"/>
          <w:szCs w:val="20"/>
          <w:lang w:val="en-US"/>
        </w:rPr>
        <w:t xml:space="preserve">: environmental variance between the progenies; </w:t>
      </w:r>
      <w:proofErr w:type="spellStart"/>
      <w:r w:rsidRPr="002C7D79">
        <w:rPr>
          <w:color w:val="000000"/>
          <w:sz w:val="18"/>
          <w:szCs w:val="20"/>
          <w:lang w:val="en-US"/>
        </w:rPr>
        <w:t>Ve</w:t>
      </w:r>
      <w:proofErr w:type="spellEnd"/>
      <w:r w:rsidRPr="002C7D79">
        <w:rPr>
          <w:color w:val="000000"/>
          <w:sz w:val="18"/>
          <w:szCs w:val="20"/>
          <w:lang w:val="en-US"/>
        </w:rPr>
        <w:t xml:space="preserve">: residual variance; h²a: Narrow sense heritability of additive effects; </w:t>
      </w:r>
      <w:r w:rsidRPr="002C7D79">
        <w:rPr>
          <w:sz w:val="18"/>
          <w:szCs w:val="20"/>
          <w:lang w:val="en-US"/>
        </w:rPr>
        <w:t xml:space="preserve">h²ep: </w:t>
      </w:r>
      <w:r w:rsidRPr="002C7D79">
        <w:rPr>
          <w:color w:val="000000"/>
          <w:sz w:val="18"/>
          <w:szCs w:val="20"/>
          <w:lang w:val="en-US"/>
        </w:rPr>
        <w:t xml:space="preserve">Narrow sense heritability, between the progenies; </w:t>
      </w:r>
      <w:r w:rsidRPr="002C7D79">
        <w:rPr>
          <w:sz w:val="18"/>
          <w:szCs w:val="20"/>
          <w:lang w:val="en-US"/>
        </w:rPr>
        <w:t xml:space="preserve">h²dp: </w:t>
      </w:r>
      <w:r w:rsidRPr="002C7D79">
        <w:rPr>
          <w:color w:val="000000"/>
          <w:sz w:val="18"/>
          <w:szCs w:val="20"/>
          <w:lang w:val="en-US"/>
        </w:rPr>
        <w:t xml:space="preserve">Narrow sense heritability within the progenies; </w:t>
      </w:r>
      <w:r w:rsidRPr="002C7D79">
        <w:rPr>
          <w:sz w:val="18"/>
          <w:szCs w:val="20"/>
          <w:lang w:val="en-US"/>
        </w:rPr>
        <w:t xml:space="preserve">h²m: </w:t>
      </w:r>
      <w:r w:rsidRPr="002C7D79">
        <w:rPr>
          <w:color w:val="000000"/>
          <w:sz w:val="18"/>
          <w:szCs w:val="20"/>
          <w:lang w:val="en-US"/>
        </w:rPr>
        <w:t xml:space="preserve">Narrow sense heritability, mean between the progenies; c²: Coefficient of determination of progenies effects; Ac: Accuracy of the </w:t>
      </w:r>
      <w:proofErr w:type="spellStart"/>
      <w:r w:rsidRPr="002C7D79">
        <w:rPr>
          <w:color w:val="000000"/>
          <w:sz w:val="18"/>
          <w:szCs w:val="20"/>
          <w:lang w:val="en-US"/>
        </w:rPr>
        <w:t>progenies;</w:t>
      </w:r>
      <w:r w:rsidRPr="002C7D79">
        <w:rPr>
          <w:sz w:val="18"/>
          <w:szCs w:val="20"/>
          <w:lang w:val="en-US"/>
        </w:rPr>
        <w:t>CVg</w:t>
      </w:r>
      <w:proofErr w:type="spellEnd"/>
      <w:r w:rsidRPr="002C7D79">
        <w:rPr>
          <w:sz w:val="18"/>
          <w:szCs w:val="20"/>
          <w:lang w:val="en-US"/>
        </w:rPr>
        <w:t xml:space="preserve">: Coefficient of genotypic </w:t>
      </w:r>
      <w:proofErr w:type="spellStart"/>
      <w:r w:rsidRPr="002C7D79">
        <w:rPr>
          <w:sz w:val="18"/>
          <w:szCs w:val="20"/>
          <w:lang w:val="en-US"/>
        </w:rPr>
        <w:t>variationbetween</w:t>
      </w:r>
      <w:proofErr w:type="spellEnd"/>
      <w:r w:rsidRPr="002C7D79">
        <w:rPr>
          <w:sz w:val="18"/>
          <w:szCs w:val="20"/>
          <w:lang w:val="en-US"/>
        </w:rPr>
        <w:t xml:space="preserve"> the progenies; </w:t>
      </w:r>
      <w:proofErr w:type="spellStart"/>
      <w:r w:rsidRPr="002C7D79">
        <w:rPr>
          <w:sz w:val="18"/>
          <w:szCs w:val="20"/>
          <w:lang w:val="en-US"/>
        </w:rPr>
        <w:t>CVe</w:t>
      </w:r>
      <w:proofErr w:type="spellEnd"/>
      <w:r w:rsidRPr="002C7D79">
        <w:rPr>
          <w:sz w:val="18"/>
          <w:szCs w:val="20"/>
          <w:lang w:val="en-US"/>
        </w:rPr>
        <w:t>: Coefficient of residual variation; MG: General mean of the character.</w:t>
      </w:r>
      <w:proofErr w:type="gramEnd"/>
      <w:r w:rsidRPr="002C7D79">
        <w:rPr>
          <w:sz w:val="18"/>
          <w:szCs w:val="20"/>
          <w:lang w:val="en-US"/>
        </w:rPr>
        <w:t xml:space="preserve"> </w:t>
      </w:r>
    </w:p>
    <w:p w:rsidR="002C7D79" w:rsidRPr="002C7D79" w:rsidRDefault="002C7D79" w:rsidP="002C7D79">
      <w:pPr>
        <w:spacing w:line="240" w:lineRule="auto"/>
        <w:rPr>
          <w:sz w:val="18"/>
          <w:szCs w:val="20"/>
          <w:lang w:val="en-US"/>
        </w:rPr>
      </w:pPr>
      <w:r w:rsidRPr="002C7D79">
        <w:rPr>
          <w:sz w:val="18"/>
          <w:szCs w:val="20"/>
          <w:vertAlign w:val="superscript"/>
          <w:lang w:val="en-US"/>
        </w:rPr>
        <w:t>++</w:t>
      </w:r>
      <w:r w:rsidRPr="002C7D79">
        <w:rPr>
          <w:sz w:val="18"/>
          <w:szCs w:val="20"/>
          <w:lang w:val="en-US"/>
        </w:rPr>
        <w:t xml:space="preserve">FO: phenols; FL: flavonoids; CA: carotenoids; DP: DPPH antioxidant radical; AB: ABTS antioxidant radical; SS: soluble solids; AC: acid; pH: hydrogenation potential; SC: seed color; AL: alanine; AR: arginine; </w:t>
      </w:r>
      <w:proofErr w:type="gramStart"/>
      <w:r w:rsidRPr="002C7D79">
        <w:rPr>
          <w:sz w:val="18"/>
          <w:szCs w:val="20"/>
          <w:lang w:val="en-US"/>
        </w:rPr>
        <w:t>AS:</w:t>
      </w:r>
      <w:proofErr w:type="gramEnd"/>
      <w:r w:rsidRPr="002C7D79">
        <w:rPr>
          <w:sz w:val="18"/>
          <w:szCs w:val="20"/>
          <w:lang w:val="en-US"/>
        </w:rPr>
        <w:t xml:space="preserve"> asparagine; CI: cysteine; GU: glutamine; GI: glycine; PR: </w:t>
      </w:r>
      <w:proofErr w:type="spellStart"/>
      <w:r w:rsidRPr="002C7D79">
        <w:rPr>
          <w:sz w:val="18"/>
          <w:szCs w:val="20"/>
          <w:lang w:val="en-US"/>
        </w:rPr>
        <w:t>proline</w:t>
      </w:r>
      <w:proofErr w:type="spellEnd"/>
      <w:r w:rsidRPr="002C7D79">
        <w:rPr>
          <w:sz w:val="18"/>
          <w:szCs w:val="20"/>
          <w:lang w:val="en-US"/>
        </w:rPr>
        <w:t xml:space="preserve">; SE: serine; HI: </w:t>
      </w:r>
      <w:proofErr w:type="spellStart"/>
      <w:r w:rsidRPr="002C7D79">
        <w:rPr>
          <w:sz w:val="18"/>
          <w:szCs w:val="20"/>
          <w:lang w:val="en-US"/>
        </w:rPr>
        <w:t>histidine</w:t>
      </w:r>
      <w:proofErr w:type="spellEnd"/>
      <w:r w:rsidRPr="002C7D79">
        <w:rPr>
          <w:sz w:val="18"/>
          <w:szCs w:val="20"/>
          <w:lang w:val="en-US"/>
        </w:rPr>
        <w:t xml:space="preserve">; TE: threonine; TR: tryptophan; MT: methionine; PE: phenylalanine. </w:t>
      </w:r>
    </w:p>
    <w:p w:rsidR="00226C5F" w:rsidRPr="00734025" w:rsidRDefault="00226C5F" w:rsidP="00734025">
      <w:pPr>
        <w:spacing w:line="240" w:lineRule="auto"/>
        <w:ind w:firstLine="562"/>
        <w:rPr>
          <w:rFonts w:eastAsia="Times New Roman"/>
          <w:color w:val="000000"/>
          <w:sz w:val="28"/>
          <w:lang w:val="en-US" w:eastAsia="pt-BR"/>
        </w:rPr>
      </w:pPr>
    </w:p>
    <w:p w:rsidR="00ED59AC" w:rsidRPr="00734025" w:rsidRDefault="00145BAC" w:rsidP="00734025">
      <w:pPr>
        <w:spacing w:line="240" w:lineRule="auto"/>
        <w:ind w:firstLine="562"/>
        <w:rPr>
          <w:sz w:val="28"/>
          <w:lang w:val="en-US"/>
        </w:rPr>
      </w:pPr>
      <w:r w:rsidRPr="00734025">
        <w:rPr>
          <w:rFonts w:eastAsia="Times New Roman"/>
          <w:color w:val="000000"/>
          <w:sz w:val="28"/>
          <w:lang w:val="en-US" w:eastAsia="pt-BR"/>
        </w:rPr>
        <w:t xml:space="preserve">The </w:t>
      </w:r>
      <w:r w:rsidR="003E0D80" w:rsidRPr="00734025">
        <w:rPr>
          <w:sz w:val="28"/>
          <w:lang w:val="en-US"/>
        </w:rPr>
        <w:t xml:space="preserve">narrow sense </w:t>
      </w:r>
      <w:r w:rsidR="00857C6B" w:rsidRPr="00734025">
        <w:rPr>
          <w:sz w:val="28"/>
          <w:lang w:val="en-US"/>
        </w:rPr>
        <w:t>heritability</w:t>
      </w:r>
      <w:r w:rsidR="00857C6B" w:rsidRPr="00734025">
        <w:rPr>
          <w:rFonts w:eastAsia="Times New Roman"/>
          <w:color w:val="000000"/>
          <w:sz w:val="28"/>
          <w:lang w:val="en-US" w:eastAsia="pt-BR"/>
        </w:rPr>
        <w:t xml:space="preserve"> is</w:t>
      </w:r>
      <w:r w:rsidR="008D06C6" w:rsidRPr="00734025">
        <w:rPr>
          <w:rFonts w:eastAsia="Times New Roman"/>
          <w:color w:val="000000"/>
          <w:sz w:val="28"/>
          <w:lang w:val="en-US" w:eastAsia="pt-BR"/>
        </w:rPr>
        <w:t xml:space="preserve"> similar (h</w:t>
      </w:r>
      <w:r w:rsidRPr="00734025">
        <w:rPr>
          <w:rFonts w:eastAsia="Times New Roman"/>
          <w:color w:val="000000"/>
          <w:sz w:val="28"/>
          <w:lang w:val="en-US" w:eastAsia="pt-BR"/>
        </w:rPr>
        <w:t xml:space="preserve">²: 0.10) for total flavonoids, soluble solids and seed color. Differential behavior was expressed by the </w:t>
      </w:r>
      <w:r w:rsidR="003E0D80" w:rsidRPr="00734025">
        <w:rPr>
          <w:sz w:val="28"/>
          <w:lang w:val="en-US"/>
        </w:rPr>
        <w:t xml:space="preserve">narrow sense heritability </w:t>
      </w:r>
      <w:r w:rsidRPr="00734025">
        <w:rPr>
          <w:rFonts w:eastAsia="Times New Roman"/>
          <w:color w:val="000000"/>
          <w:sz w:val="28"/>
          <w:lang w:val="en-US" w:eastAsia="pt-BR"/>
        </w:rPr>
        <w:t xml:space="preserve">between and within the progenies, with higher magnitudes for total carotenoids (h²ep: 0.16; h²dp: 0.12), antioxidant potential by the DPPH radical (h²ep: 0.16; h²dp: 0.13) and ABTS radical </w:t>
      </w:r>
      <w:r w:rsidR="00C436AC" w:rsidRPr="00734025">
        <w:rPr>
          <w:sz w:val="28"/>
          <w:lang w:val="en-US"/>
        </w:rPr>
        <w:t xml:space="preserve">(h²ep: 0.17; </w:t>
      </w:r>
      <w:r w:rsidR="00C436AC" w:rsidRPr="00734025">
        <w:rPr>
          <w:rFonts w:eastAsia="Times New Roman"/>
          <w:color w:val="000000"/>
          <w:sz w:val="28"/>
          <w:lang w:val="en-US" w:eastAsia="pt-BR"/>
        </w:rPr>
        <w:t>h²dp: 0.13</w:t>
      </w:r>
      <w:r w:rsidR="00857C6B" w:rsidRPr="00734025">
        <w:rPr>
          <w:rFonts w:eastAsia="Times New Roman"/>
          <w:color w:val="000000"/>
          <w:sz w:val="28"/>
          <w:lang w:val="en-US" w:eastAsia="pt-BR"/>
        </w:rPr>
        <w:t>)</w:t>
      </w:r>
      <w:r w:rsidR="00857C6B" w:rsidRPr="00734025">
        <w:rPr>
          <w:sz w:val="28"/>
          <w:lang w:val="en-US"/>
        </w:rPr>
        <w:t xml:space="preserve">. </w:t>
      </w:r>
      <w:proofErr w:type="spellStart"/>
      <w:r w:rsidR="00857C6B" w:rsidRPr="00734025">
        <w:rPr>
          <w:sz w:val="28"/>
          <w:lang w:val="en-US"/>
        </w:rPr>
        <w:t>Reports</w:t>
      </w:r>
      <w:r w:rsidR="00C8553C" w:rsidRPr="00734025">
        <w:rPr>
          <w:sz w:val="28"/>
          <w:lang w:val="en-US"/>
        </w:rPr>
        <w:t>ha</w:t>
      </w:r>
      <w:r w:rsidR="003E0D80" w:rsidRPr="00734025">
        <w:rPr>
          <w:sz w:val="28"/>
          <w:lang w:val="en-US"/>
        </w:rPr>
        <w:t>vedescribed</w:t>
      </w:r>
      <w:proofErr w:type="spellEnd"/>
      <w:r w:rsidR="00C8553C" w:rsidRPr="00734025">
        <w:rPr>
          <w:sz w:val="28"/>
          <w:lang w:val="en-US"/>
        </w:rPr>
        <w:t xml:space="preserve"> that the main carotenoids in maize are lutein, </w:t>
      </w:r>
      <w:proofErr w:type="spellStart"/>
      <w:r w:rsidR="00C8553C" w:rsidRPr="00734025">
        <w:rPr>
          <w:sz w:val="28"/>
          <w:lang w:val="en-US"/>
        </w:rPr>
        <w:t>zeaxanthin</w:t>
      </w:r>
      <w:proofErr w:type="spellEnd"/>
      <w:r w:rsidR="00C8553C" w:rsidRPr="00734025">
        <w:rPr>
          <w:sz w:val="28"/>
          <w:lang w:val="en-US"/>
        </w:rPr>
        <w:t xml:space="preserve">, </w:t>
      </w:r>
      <w:r w:rsidR="00C8553C" w:rsidRPr="00734025">
        <w:rPr>
          <w:sz w:val="28"/>
        </w:rPr>
        <w:t>α</w:t>
      </w:r>
      <w:r w:rsidR="00C8553C" w:rsidRPr="00734025">
        <w:rPr>
          <w:sz w:val="28"/>
          <w:lang w:val="en-US"/>
        </w:rPr>
        <w:t xml:space="preserve"> and </w:t>
      </w:r>
      <w:r w:rsidR="00C8553C" w:rsidRPr="00734025">
        <w:rPr>
          <w:sz w:val="28"/>
        </w:rPr>
        <w:t>β</w:t>
      </w:r>
      <w:r w:rsidR="00C8553C" w:rsidRPr="00734025">
        <w:rPr>
          <w:sz w:val="28"/>
          <w:lang w:val="en-US"/>
        </w:rPr>
        <w:t xml:space="preserve"> carotene, which are highly dependent on inbre</w:t>
      </w:r>
      <w:r w:rsidR="003E0D80" w:rsidRPr="00734025">
        <w:rPr>
          <w:sz w:val="28"/>
          <w:lang w:val="en-US"/>
        </w:rPr>
        <w:t>d</w:t>
      </w:r>
      <w:r w:rsidR="00C8553C" w:rsidRPr="00734025">
        <w:rPr>
          <w:sz w:val="28"/>
          <w:lang w:val="en-US"/>
        </w:rPr>
        <w:t xml:space="preserve"> lines, environmental and </w:t>
      </w:r>
      <w:proofErr w:type="gramStart"/>
      <w:r w:rsidR="00C8553C" w:rsidRPr="00734025">
        <w:rPr>
          <w:sz w:val="28"/>
          <w:lang w:val="en-US"/>
        </w:rPr>
        <w:t>harvest</w:t>
      </w:r>
      <w:proofErr w:type="gramEnd"/>
      <w:r w:rsidR="00C8553C" w:rsidRPr="00734025">
        <w:rPr>
          <w:sz w:val="28"/>
          <w:lang w:val="en-US"/>
        </w:rPr>
        <w:t xml:space="preserve"> season (</w:t>
      </w:r>
      <w:proofErr w:type="spellStart"/>
      <w:r w:rsidR="00C8553C" w:rsidRPr="00734025">
        <w:rPr>
          <w:sz w:val="28"/>
          <w:lang w:val="en-US"/>
        </w:rPr>
        <w:t>A</w:t>
      </w:r>
      <w:r w:rsidR="00A84AC3" w:rsidRPr="00734025">
        <w:rPr>
          <w:sz w:val="28"/>
          <w:lang w:val="en-US"/>
        </w:rPr>
        <w:t>zmach</w:t>
      </w:r>
      <w:proofErr w:type="spellEnd"/>
      <w:r w:rsidR="00C8553C" w:rsidRPr="00734025">
        <w:rPr>
          <w:sz w:val="28"/>
          <w:lang w:val="en-US"/>
        </w:rPr>
        <w:t xml:space="preserve"> et al., 2013). In progenies of half-sibling maize </w:t>
      </w:r>
      <w:r w:rsidR="002533A7" w:rsidRPr="00734025">
        <w:rPr>
          <w:sz w:val="28"/>
          <w:lang w:val="en-US"/>
        </w:rPr>
        <w:t xml:space="preserve">narrow sense heritability </w:t>
      </w:r>
      <w:r w:rsidR="00C8553C" w:rsidRPr="00734025">
        <w:rPr>
          <w:sz w:val="28"/>
          <w:lang w:val="en-US"/>
        </w:rPr>
        <w:t xml:space="preserve">was obtained </w:t>
      </w:r>
      <w:r w:rsidR="002533A7" w:rsidRPr="00734025">
        <w:rPr>
          <w:sz w:val="28"/>
          <w:lang w:val="en-US"/>
        </w:rPr>
        <w:t>(</w:t>
      </w:r>
      <w:r w:rsidR="00C8553C" w:rsidRPr="00734025">
        <w:rPr>
          <w:sz w:val="28"/>
          <w:lang w:val="en-US"/>
        </w:rPr>
        <w:t>h²: 0.19</w:t>
      </w:r>
      <w:r w:rsidR="002533A7" w:rsidRPr="00734025">
        <w:rPr>
          <w:sz w:val="28"/>
          <w:lang w:val="en-US"/>
        </w:rPr>
        <w:t>)</w:t>
      </w:r>
      <w:r w:rsidR="00C8553C" w:rsidRPr="00734025">
        <w:rPr>
          <w:sz w:val="28"/>
          <w:lang w:val="en-US"/>
        </w:rPr>
        <w:t xml:space="preserve"> for the total carotenoids </w:t>
      </w:r>
      <w:r w:rsidR="00B3523B" w:rsidRPr="00734025">
        <w:rPr>
          <w:sz w:val="28"/>
          <w:lang w:val="en-US"/>
        </w:rPr>
        <w:t>(</w:t>
      </w:r>
      <w:proofErr w:type="spellStart"/>
      <w:r w:rsidR="00B3523B" w:rsidRPr="00734025">
        <w:rPr>
          <w:sz w:val="28"/>
          <w:lang w:val="en-US"/>
        </w:rPr>
        <w:t>H</w:t>
      </w:r>
      <w:r w:rsidR="00A84AC3" w:rsidRPr="00734025">
        <w:rPr>
          <w:sz w:val="28"/>
          <w:lang w:val="en-US"/>
        </w:rPr>
        <w:t>alilu</w:t>
      </w:r>
      <w:proofErr w:type="spellEnd"/>
      <w:r w:rsidR="00B3523B" w:rsidRPr="00734025">
        <w:rPr>
          <w:sz w:val="28"/>
          <w:lang w:val="en-US"/>
        </w:rPr>
        <w:t xml:space="preserve"> et al., 2016). </w:t>
      </w:r>
      <w:r w:rsidR="00591C00" w:rsidRPr="00734025">
        <w:rPr>
          <w:sz w:val="28"/>
          <w:lang w:val="en-US"/>
        </w:rPr>
        <w:t>With genitor-progeny</w:t>
      </w:r>
      <w:r w:rsidR="005F5103" w:rsidRPr="00734025">
        <w:rPr>
          <w:sz w:val="28"/>
          <w:lang w:val="en-US"/>
        </w:rPr>
        <w:t xml:space="preserve"> regression in maize, heritability was obtained with restricted sense for soluble solids (h²:0.25), total flavonoids (h²:0.08), total carotenoids (h²:0.48), antioxidant potential for the radical DPPH radical and ABTS radical (h</w:t>
      </w:r>
      <w:r w:rsidR="005F5103" w:rsidRPr="00734025">
        <w:rPr>
          <w:sz w:val="28"/>
          <w:vertAlign w:val="superscript"/>
          <w:lang w:val="en-US"/>
        </w:rPr>
        <w:t>2</w:t>
      </w:r>
      <w:r w:rsidR="005F5103" w:rsidRPr="00734025">
        <w:rPr>
          <w:sz w:val="28"/>
          <w:lang w:val="en-US"/>
        </w:rPr>
        <w:t xml:space="preserve">:0.26 and h²:0.07), respectively </w:t>
      </w:r>
      <w:r w:rsidR="005C5256" w:rsidRPr="00734025">
        <w:rPr>
          <w:sz w:val="28"/>
          <w:lang w:val="en-US"/>
        </w:rPr>
        <w:t>(</w:t>
      </w:r>
      <w:proofErr w:type="spellStart"/>
      <w:r w:rsidR="005C5256" w:rsidRPr="00734025">
        <w:rPr>
          <w:sz w:val="28"/>
          <w:lang w:val="en-US"/>
        </w:rPr>
        <w:t>C</w:t>
      </w:r>
      <w:r w:rsidR="00A84AC3" w:rsidRPr="00734025">
        <w:rPr>
          <w:sz w:val="28"/>
          <w:lang w:val="en-US"/>
        </w:rPr>
        <w:t>arvalho</w:t>
      </w:r>
      <w:proofErr w:type="spellEnd"/>
      <w:r w:rsidR="005C5256" w:rsidRPr="00734025">
        <w:rPr>
          <w:sz w:val="28"/>
          <w:lang w:val="en-US"/>
        </w:rPr>
        <w:t xml:space="preserve"> et al., 2016). </w:t>
      </w:r>
      <w:r w:rsidR="00657985" w:rsidRPr="00734025">
        <w:rPr>
          <w:sz w:val="28"/>
          <w:lang w:val="en-US"/>
        </w:rPr>
        <w:t xml:space="preserve">The </w:t>
      </w:r>
      <w:r w:rsidR="002533A7" w:rsidRPr="00734025">
        <w:rPr>
          <w:sz w:val="28"/>
          <w:lang w:val="en-US"/>
        </w:rPr>
        <w:t xml:space="preserve">narrow sense heritability </w:t>
      </w:r>
      <w:r w:rsidR="00591C00" w:rsidRPr="00734025">
        <w:rPr>
          <w:sz w:val="28"/>
          <w:lang w:val="en-US"/>
        </w:rPr>
        <w:t xml:space="preserve">of the </w:t>
      </w:r>
      <w:r w:rsidR="00857C6B" w:rsidRPr="00734025">
        <w:rPr>
          <w:sz w:val="28"/>
          <w:lang w:val="en-US"/>
        </w:rPr>
        <w:t>progeny mean</w:t>
      </w:r>
      <w:r w:rsidR="00657985" w:rsidRPr="00734025">
        <w:rPr>
          <w:sz w:val="28"/>
          <w:lang w:val="en-US"/>
        </w:rPr>
        <w:t xml:space="preserve"> (h²m: 0.10) is pronounced only for seed color, </w:t>
      </w:r>
      <w:r w:rsidR="002533A7" w:rsidRPr="00734025">
        <w:rPr>
          <w:sz w:val="28"/>
          <w:lang w:val="en-US"/>
        </w:rPr>
        <w:t>because</w:t>
      </w:r>
      <w:r w:rsidR="00657985" w:rsidRPr="00734025">
        <w:rPr>
          <w:sz w:val="28"/>
          <w:lang w:val="en-US"/>
        </w:rPr>
        <w:t xml:space="preserve"> this </w:t>
      </w:r>
      <w:r w:rsidR="002533A7" w:rsidRPr="00734025">
        <w:rPr>
          <w:sz w:val="28"/>
          <w:lang w:val="en-US"/>
        </w:rPr>
        <w:t>is</w:t>
      </w:r>
      <w:r w:rsidR="00657985" w:rsidRPr="00734025">
        <w:rPr>
          <w:sz w:val="28"/>
          <w:lang w:val="en-US"/>
        </w:rPr>
        <w:t xml:space="preserve"> a character with the greatest contribution of the additive</w:t>
      </w:r>
      <w:r w:rsidR="002533A7" w:rsidRPr="00734025">
        <w:rPr>
          <w:sz w:val="28"/>
          <w:lang w:val="en-US"/>
        </w:rPr>
        <w:t xml:space="preserve"> gene</w:t>
      </w:r>
      <w:r w:rsidR="00657985" w:rsidRPr="00734025">
        <w:rPr>
          <w:sz w:val="28"/>
          <w:lang w:val="en-US"/>
        </w:rPr>
        <w:t xml:space="preserve"> fraction to the phenotype and to the indirect effects of the total carotenoids. Pigmentation from carotenoids </w:t>
      </w:r>
      <w:proofErr w:type="gramStart"/>
      <w:r w:rsidR="00657985" w:rsidRPr="00734025">
        <w:rPr>
          <w:sz w:val="28"/>
          <w:lang w:val="en-US"/>
        </w:rPr>
        <w:t>result</w:t>
      </w:r>
      <w:proofErr w:type="gramEnd"/>
      <w:r w:rsidR="00657985" w:rsidRPr="00734025">
        <w:rPr>
          <w:sz w:val="28"/>
          <w:lang w:val="en-US"/>
        </w:rPr>
        <w:t xml:space="preserve"> in differentiations in the color of </w:t>
      </w:r>
      <w:r w:rsidR="00674E20" w:rsidRPr="00734025">
        <w:rPr>
          <w:sz w:val="28"/>
          <w:lang w:val="en-US"/>
        </w:rPr>
        <w:t>maize</w:t>
      </w:r>
      <w:r w:rsidR="00657985" w:rsidRPr="00734025">
        <w:rPr>
          <w:sz w:val="28"/>
          <w:lang w:val="en-US"/>
        </w:rPr>
        <w:t xml:space="preserve"> seeds</w:t>
      </w:r>
      <w:r w:rsidR="00ED59AC" w:rsidRPr="00734025">
        <w:rPr>
          <w:sz w:val="28"/>
          <w:lang w:val="en-US"/>
        </w:rPr>
        <w:t xml:space="preserve"> (</w:t>
      </w:r>
      <w:proofErr w:type="spellStart"/>
      <w:r w:rsidR="00ED59AC" w:rsidRPr="00734025">
        <w:rPr>
          <w:sz w:val="28"/>
          <w:lang w:val="en-US"/>
        </w:rPr>
        <w:t>B</w:t>
      </w:r>
      <w:r w:rsidR="00A84AC3" w:rsidRPr="00734025">
        <w:rPr>
          <w:sz w:val="28"/>
          <w:lang w:val="en-US"/>
        </w:rPr>
        <w:t>órem</w:t>
      </w:r>
      <w:r w:rsidR="002533A7" w:rsidRPr="00734025">
        <w:rPr>
          <w:sz w:val="28"/>
          <w:lang w:val="en-US"/>
        </w:rPr>
        <w:t>and</w:t>
      </w:r>
      <w:proofErr w:type="spellEnd"/>
      <w:r w:rsidR="00ED59AC" w:rsidRPr="00734025">
        <w:rPr>
          <w:sz w:val="28"/>
          <w:lang w:val="en-US"/>
        </w:rPr>
        <w:t xml:space="preserve"> R</w:t>
      </w:r>
      <w:r w:rsidR="00A84AC3" w:rsidRPr="00734025">
        <w:rPr>
          <w:sz w:val="28"/>
          <w:lang w:val="en-US"/>
        </w:rPr>
        <w:t>ios</w:t>
      </w:r>
      <w:r w:rsidR="00ED59AC" w:rsidRPr="00734025">
        <w:rPr>
          <w:sz w:val="28"/>
          <w:lang w:val="en-US"/>
        </w:rPr>
        <w:t>, 2011).</w:t>
      </w:r>
    </w:p>
    <w:p w:rsidR="006945B4" w:rsidRPr="00734025" w:rsidRDefault="00EC3506" w:rsidP="00734025">
      <w:pPr>
        <w:spacing w:line="240" w:lineRule="auto"/>
        <w:ind w:firstLine="562"/>
        <w:rPr>
          <w:sz w:val="28"/>
          <w:lang w:val="en-US"/>
        </w:rPr>
      </w:pPr>
      <w:r w:rsidRPr="00734025">
        <w:rPr>
          <w:sz w:val="28"/>
          <w:lang w:val="en-US"/>
        </w:rPr>
        <w:t>The coefficient of determination of progen</w:t>
      </w:r>
      <w:r w:rsidR="002533A7" w:rsidRPr="00734025">
        <w:rPr>
          <w:sz w:val="28"/>
          <w:lang w:val="en-US"/>
        </w:rPr>
        <w:t>y</w:t>
      </w:r>
      <w:r w:rsidRPr="00734025">
        <w:rPr>
          <w:sz w:val="28"/>
          <w:lang w:val="en-US"/>
        </w:rPr>
        <w:t xml:space="preserve"> effects showed to be higher for the antioxidant potential by the DPPH radical (c²: 0.53) and ABTS radical (c²: 0.57). </w:t>
      </w:r>
      <w:proofErr w:type="gramStart"/>
      <w:r w:rsidRPr="00734025">
        <w:rPr>
          <w:sz w:val="28"/>
          <w:lang w:val="en-US"/>
        </w:rPr>
        <w:t xml:space="preserve">These high results are due to the indirect estimation method of these characters, and can be bypassed through the increment of observations in the experimental conditions, in general, low accuracies were revealed for the bioactive </w:t>
      </w:r>
      <w:proofErr w:type="spellStart"/>
      <w:r w:rsidRPr="00734025">
        <w:rPr>
          <w:sz w:val="28"/>
          <w:lang w:val="en-US"/>
        </w:rPr>
        <w:t>compounds</w:t>
      </w:r>
      <w:r w:rsidR="00AF1307" w:rsidRPr="00734025">
        <w:rPr>
          <w:sz w:val="28"/>
          <w:lang w:val="en-US"/>
        </w:rPr>
        <w:t>.</w:t>
      </w:r>
      <w:r w:rsidR="00577E61" w:rsidRPr="00734025">
        <w:rPr>
          <w:sz w:val="28"/>
          <w:lang w:val="en-US"/>
        </w:rPr>
        <w:t>When</w:t>
      </w:r>
      <w:proofErr w:type="spellEnd"/>
      <w:r w:rsidR="00577E61" w:rsidRPr="00734025">
        <w:rPr>
          <w:sz w:val="28"/>
          <w:lang w:val="en-US"/>
        </w:rPr>
        <w:t xml:space="preserve"> comparing proportionality between the coefficients of variation, it was observed that the total flavonoids, soluble solids, and the seed</w:t>
      </w:r>
      <w:r w:rsidR="00CD66F2" w:rsidRPr="00734025">
        <w:rPr>
          <w:sz w:val="28"/>
          <w:lang w:val="en-US"/>
        </w:rPr>
        <w:t xml:space="preserve"> color</w:t>
      </w:r>
      <w:r w:rsidR="00577E61" w:rsidRPr="00734025">
        <w:rPr>
          <w:sz w:val="28"/>
          <w:lang w:val="en-US"/>
        </w:rPr>
        <w:t xml:space="preserve"> showed 22.4%, 22.2% and 23.7% of the contribution of the genetic fraction to the total variation of the bioactive compounds.</w:t>
      </w:r>
      <w:proofErr w:type="gramEnd"/>
    </w:p>
    <w:p w:rsidR="00E90458" w:rsidRPr="00734025" w:rsidRDefault="007C44CB" w:rsidP="00734025">
      <w:pPr>
        <w:spacing w:line="240" w:lineRule="auto"/>
        <w:ind w:firstLine="562"/>
        <w:rPr>
          <w:sz w:val="28"/>
          <w:lang w:val="en-US"/>
        </w:rPr>
      </w:pPr>
      <w:r w:rsidRPr="00734025">
        <w:rPr>
          <w:sz w:val="28"/>
          <w:lang w:val="en-US"/>
        </w:rPr>
        <w:t>Essential amino acids are constituents of some structural proteins present in plants (</w:t>
      </w:r>
      <w:proofErr w:type="spellStart"/>
      <w:r w:rsidRPr="00734025">
        <w:rPr>
          <w:sz w:val="28"/>
          <w:lang w:val="en-US"/>
        </w:rPr>
        <w:t>U</w:t>
      </w:r>
      <w:r w:rsidR="00A84AC3" w:rsidRPr="00734025">
        <w:rPr>
          <w:sz w:val="28"/>
          <w:lang w:val="en-US"/>
        </w:rPr>
        <w:t>faz</w:t>
      </w:r>
      <w:proofErr w:type="spellEnd"/>
      <w:r w:rsidRPr="00734025">
        <w:rPr>
          <w:sz w:val="28"/>
          <w:lang w:val="en-US"/>
        </w:rPr>
        <w:t xml:space="preserve"> and </w:t>
      </w:r>
      <w:proofErr w:type="spellStart"/>
      <w:r w:rsidRPr="00734025">
        <w:rPr>
          <w:sz w:val="28"/>
          <w:lang w:val="en-US"/>
        </w:rPr>
        <w:t>C</w:t>
      </w:r>
      <w:r w:rsidR="00A84AC3" w:rsidRPr="00734025">
        <w:rPr>
          <w:sz w:val="28"/>
          <w:lang w:val="en-US"/>
        </w:rPr>
        <w:t>alili</w:t>
      </w:r>
      <w:proofErr w:type="spellEnd"/>
      <w:r w:rsidRPr="00734025">
        <w:rPr>
          <w:sz w:val="28"/>
          <w:lang w:val="en-US"/>
        </w:rPr>
        <w:t xml:space="preserve">, 2008). Essential amino acids </w:t>
      </w:r>
      <w:proofErr w:type="gramStart"/>
      <w:r w:rsidRPr="00734025">
        <w:rPr>
          <w:sz w:val="28"/>
          <w:lang w:val="en-US"/>
        </w:rPr>
        <w:t>are called</w:t>
      </w:r>
      <w:proofErr w:type="gramEnd"/>
      <w:r w:rsidRPr="00734025">
        <w:rPr>
          <w:sz w:val="28"/>
          <w:lang w:val="en-US"/>
        </w:rPr>
        <w:t xml:space="preserve"> those that human and animal organism</w:t>
      </w:r>
      <w:r w:rsidR="0085271C" w:rsidRPr="00734025">
        <w:rPr>
          <w:sz w:val="28"/>
          <w:lang w:val="en-US"/>
        </w:rPr>
        <w:t>s</w:t>
      </w:r>
      <w:r w:rsidRPr="00734025">
        <w:rPr>
          <w:sz w:val="28"/>
          <w:lang w:val="en-US"/>
        </w:rPr>
        <w:t xml:space="preserve"> do not have the ability to synthesize naturally, </w:t>
      </w:r>
      <w:r w:rsidR="0085271C" w:rsidRPr="00734025">
        <w:rPr>
          <w:sz w:val="28"/>
          <w:lang w:val="en-US"/>
        </w:rPr>
        <w:t>thus</w:t>
      </w:r>
      <w:r w:rsidRPr="00734025">
        <w:rPr>
          <w:sz w:val="28"/>
          <w:lang w:val="en-US"/>
        </w:rPr>
        <w:t>, these molecules must be supplemented through diet</w:t>
      </w:r>
      <w:r w:rsidR="0035614E" w:rsidRPr="00734025">
        <w:rPr>
          <w:sz w:val="28"/>
          <w:lang w:val="en-US"/>
        </w:rPr>
        <w:t xml:space="preserve"> (W</w:t>
      </w:r>
      <w:r w:rsidR="00A84AC3" w:rsidRPr="00734025">
        <w:rPr>
          <w:sz w:val="28"/>
          <w:lang w:val="en-US"/>
        </w:rPr>
        <w:t>en</w:t>
      </w:r>
      <w:r w:rsidR="0035614E" w:rsidRPr="00734025">
        <w:rPr>
          <w:sz w:val="28"/>
          <w:lang w:val="en-US"/>
        </w:rPr>
        <w:t xml:space="preserve"> et al., 2016). </w:t>
      </w:r>
      <w:proofErr w:type="gramStart"/>
      <w:r w:rsidR="000A46FB" w:rsidRPr="00734025">
        <w:rPr>
          <w:sz w:val="28"/>
          <w:lang w:val="en-US"/>
        </w:rPr>
        <w:t xml:space="preserve">These being, lysine, methionine, tyrosine, phenylalanine, tryptophan, </w:t>
      </w:r>
      <w:proofErr w:type="spellStart"/>
      <w:r w:rsidR="000A46FB" w:rsidRPr="00734025">
        <w:rPr>
          <w:sz w:val="28"/>
          <w:lang w:val="en-US"/>
        </w:rPr>
        <w:t>valine</w:t>
      </w:r>
      <w:proofErr w:type="spellEnd"/>
      <w:r w:rsidR="000A46FB" w:rsidRPr="00734025">
        <w:rPr>
          <w:sz w:val="28"/>
          <w:lang w:val="en-US"/>
        </w:rPr>
        <w:t xml:space="preserve">, isoleucine, </w:t>
      </w:r>
      <w:proofErr w:type="spellStart"/>
      <w:r w:rsidR="000A46FB" w:rsidRPr="00734025">
        <w:rPr>
          <w:sz w:val="28"/>
          <w:lang w:val="en-US"/>
        </w:rPr>
        <w:t>leucine</w:t>
      </w:r>
      <w:proofErr w:type="spellEnd"/>
      <w:r w:rsidR="000A46FB" w:rsidRPr="00734025">
        <w:rPr>
          <w:sz w:val="28"/>
          <w:lang w:val="en-US"/>
        </w:rPr>
        <w:t xml:space="preserve"> and </w:t>
      </w:r>
      <w:proofErr w:type="spellStart"/>
      <w:r w:rsidR="000A46FB" w:rsidRPr="00734025">
        <w:rPr>
          <w:sz w:val="28"/>
          <w:lang w:val="en-US"/>
        </w:rPr>
        <w:t>histidine</w:t>
      </w:r>
      <w:proofErr w:type="spellEnd"/>
      <w:r w:rsidR="000A46FB" w:rsidRPr="00734025">
        <w:rPr>
          <w:sz w:val="28"/>
          <w:lang w:val="en-US"/>
        </w:rPr>
        <w:t xml:space="preserve"> (</w:t>
      </w:r>
      <w:proofErr w:type="spellStart"/>
      <w:r w:rsidR="000A46FB" w:rsidRPr="00734025">
        <w:rPr>
          <w:sz w:val="28"/>
          <w:lang w:val="en-US"/>
        </w:rPr>
        <w:t>G</w:t>
      </w:r>
      <w:r w:rsidR="00A84AC3" w:rsidRPr="00734025">
        <w:rPr>
          <w:sz w:val="28"/>
          <w:lang w:val="en-US"/>
        </w:rPr>
        <w:t>alili</w:t>
      </w:r>
      <w:proofErr w:type="spellEnd"/>
      <w:r w:rsidR="000A46FB" w:rsidRPr="00734025">
        <w:rPr>
          <w:sz w:val="28"/>
          <w:lang w:val="en-US"/>
        </w:rPr>
        <w:t xml:space="preserve"> et al., 2016).</w:t>
      </w:r>
      <w:proofErr w:type="gramEnd"/>
      <w:r w:rsidR="000A46FB" w:rsidRPr="00734025">
        <w:rPr>
          <w:sz w:val="28"/>
          <w:lang w:val="en-US"/>
        </w:rPr>
        <w:t xml:space="preserve"> In this study, u</w:t>
      </w:r>
      <w:r w:rsidR="00591C00" w:rsidRPr="00734025">
        <w:rPr>
          <w:sz w:val="28"/>
          <w:lang w:val="en-US"/>
        </w:rPr>
        <w:t>sing half-sibling maize progeny</w:t>
      </w:r>
      <w:r w:rsidR="000A46FB" w:rsidRPr="00734025">
        <w:rPr>
          <w:sz w:val="28"/>
          <w:lang w:val="en-US"/>
        </w:rPr>
        <w:t xml:space="preserve"> it was possible to identify the presence of 13 amino acids, including alanine, arginine, asparagine, cysteine, glutamine, glycine, </w:t>
      </w:r>
      <w:proofErr w:type="spellStart"/>
      <w:r w:rsidR="000A46FB" w:rsidRPr="00734025">
        <w:rPr>
          <w:sz w:val="28"/>
          <w:lang w:val="en-US"/>
        </w:rPr>
        <w:t>proline</w:t>
      </w:r>
      <w:proofErr w:type="spellEnd"/>
      <w:r w:rsidR="000A46FB" w:rsidRPr="00734025">
        <w:rPr>
          <w:sz w:val="28"/>
          <w:lang w:val="en-US"/>
        </w:rPr>
        <w:t xml:space="preserve">, serine, </w:t>
      </w:r>
      <w:proofErr w:type="spellStart"/>
      <w:r w:rsidR="000A46FB" w:rsidRPr="00734025">
        <w:rPr>
          <w:sz w:val="28"/>
          <w:lang w:val="en-US"/>
        </w:rPr>
        <w:t>histidine</w:t>
      </w:r>
      <w:proofErr w:type="spellEnd"/>
      <w:r w:rsidR="000A46FB" w:rsidRPr="00734025">
        <w:rPr>
          <w:sz w:val="28"/>
          <w:lang w:val="en-US"/>
        </w:rPr>
        <w:t xml:space="preserve">, threonine, tryptophan, methionine and </w:t>
      </w:r>
      <w:proofErr w:type="spellStart"/>
      <w:r w:rsidR="000A46FB" w:rsidRPr="00734025">
        <w:rPr>
          <w:sz w:val="28"/>
          <w:lang w:val="en-US"/>
        </w:rPr>
        <w:t>phenylalanine.</w:t>
      </w:r>
      <w:r w:rsidR="004024B5" w:rsidRPr="00734025">
        <w:rPr>
          <w:sz w:val="28"/>
          <w:lang w:val="en-US"/>
        </w:rPr>
        <w:t>Reports</w:t>
      </w:r>
      <w:r w:rsidR="000A46FB" w:rsidRPr="00734025">
        <w:rPr>
          <w:sz w:val="28"/>
          <w:lang w:val="en-US"/>
        </w:rPr>
        <w:t>indicate</w:t>
      </w:r>
      <w:r w:rsidR="004024B5" w:rsidRPr="00734025">
        <w:rPr>
          <w:sz w:val="28"/>
          <w:lang w:val="en-US"/>
        </w:rPr>
        <w:t>d</w:t>
      </w:r>
      <w:proofErr w:type="spellEnd"/>
      <w:r w:rsidR="000A46FB" w:rsidRPr="00734025">
        <w:rPr>
          <w:sz w:val="28"/>
          <w:lang w:val="en-US"/>
        </w:rPr>
        <w:t xml:space="preserve"> that in 100g of maize protein</w:t>
      </w:r>
      <w:r w:rsidR="00DF43AB" w:rsidRPr="00734025">
        <w:rPr>
          <w:sz w:val="28"/>
          <w:lang w:val="en-US"/>
        </w:rPr>
        <w:t>,</w:t>
      </w:r>
      <w:r w:rsidR="000A46FB" w:rsidRPr="00734025">
        <w:rPr>
          <w:sz w:val="28"/>
          <w:lang w:val="en-US"/>
        </w:rPr>
        <w:t xml:space="preserve"> it </w:t>
      </w:r>
      <w:r w:rsidR="004024B5" w:rsidRPr="00734025">
        <w:rPr>
          <w:sz w:val="28"/>
          <w:lang w:val="en-US"/>
        </w:rPr>
        <w:t>wa</w:t>
      </w:r>
      <w:r w:rsidR="000A46FB" w:rsidRPr="00734025">
        <w:rPr>
          <w:sz w:val="28"/>
          <w:lang w:val="en-US"/>
        </w:rPr>
        <w:t xml:space="preserve">s possible to </w:t>
      </w:r>
      <w:r w:rsidR="004024B5" w:rsidRPr="00734025">
        <w:rPr>
          <w:sz w:val="28"/>
          <w:lang w:val="en-US"/>
        </w:rPr>
        <w:t>detect</w:t>
      </w:r>
      <w:r w:rsidR="000A46FB" w:rsidRPr="00734025">
        <w:rPr>
          <w:sz w:val="28"/>
          <w:lang w:val="en-US"/>
        </w:rPr>
        <w:t xml:space="preserve">7.8% alanine, 3.6% arginine, 2.9% glycine, </w:t>
      </w:r>
      <w:r w:rsidR="000A46FB" w:rsidRPr="00734025">
        <w:rPr>
          <w:sz w:val="28"/>
          <w:lang w:val="en-US"/>
        </w:rPr>
        <w:lastRenderedPageBreak/>
        <w:t xml:space="preserve">10.0% </w:t>
      </w:r>
      <w:proofErr w:type="spellStart"/>
      <w:r w:rsidR="000A46FB" w:rsidRPr="00734025">
        <w:rPr>
          <w:sz w:val="28"/>
          <w:lang w:val="en-US"/>
        </w:rPr>
        <w:t>proline</w:t>
      </w:r>
      <w:proofErr w:type="spellEnd"/>
      <w:r w:rsidR="000A46FB" w:rsidRPr="00734025">
        <w:rPr>
          <w:sz w:val="28"/>
          <w:lang w:val="en-US"/>
        </w:rPr>
        <w:t>, 4.2% serine, 3.1% threonine, 0.31% tryptophan and 1.9% methionine</w:t>
      </w:r>
      <w:r w:rsidR="009276A0" w:rsidRPr="00734025">
        <w:rPr>
          <w:sz w:val="28"/>
          <w:lang w:val="en-US"/>
        </w:rPr>
        <w:t xml:space="preserve">. </w:t>
      </w:r>
      <w:r w:rsidR="00A84AC3" w:rsidRPr="00734025">
        <w:rPr>
          <w:sz w:val="28"/>
          <w:lang w:val="en-US"/>
        </w:rPr>
        <w:t xml:space="preserve">Studies using 15 </w:t>
      </w:r>
      <w:proofErr w:type="spellStart"/>
      <w:r w:rsidR="00A84AC3" w:rsidRPr="00734025">
        <w:rPr>
          <w:sz w:val="28"/>
          <w:lang w:val="en-US"/>
        </w:rPr>
        <w:t>singlecross</w:t>
      </w:r>
      <w:proofErr w:type="spellEnd"/>
      <w:r w:rsidR="00A84AC3" w:rsidRPr="00734025">
        <w:rPr>
          <w:sz w:val="28"/>
          <w:lang w:val="en-US"/>
        </w:rPr>
        <w:t xml:space="preserve"> </w:t>
      </w:r>
      <w:r w:rsidR="00674E20" w:rsidRPr="00734025">
        <w:rPr>
          <w:sz w:val="28"/>
          <w:lang w:val="en-US"/>
        </w:rPr>
        <w:t>maize</w:t>
      </w:r>
      <w:r w:rsidR="000A46FB" w:rsidRPr="00734025">
        <w:rPr>
          <w:sz w:val="28"/>
          <w:lang w:val="en-US"/>
        </w:rPr>
        <w:t xml:space="preserve"> hybrids grown in four environments of Rio Grande do </w:t>
      </w:r>
      <w:proofErr w:type="spellStart"/>
      <w:r w:rsidR="000A46FB" w:rsidRPr="00734025">
        <w:rPr>
          <w:sz w:val="28"/>
          <w:lang w:val="en-US"/>
        </w:rPr>
        <w:t>Sul</w:t>
      </w:r>
      <w:proofErr w:type="spellEnd"/>
      <w:r w:rsidR="000A46FB" w:rsidRPr="00734025">
        <w:rPr>
          <w:sz w:val="28"/>
          <w:lang w:val="en-US"/>
        </w:rPr>
        <w:t xml:space="preserve"> obtained 6.5% crude protein in the grains</w:t>
      </w:r>
      <w:r w:rsidR="00E90458" w:rsidRPr="00734025">
        <w:rPr>
          <w:sz w:val="28"/>
          <w:lang w:val="en-US"/>
        </w:rPr>
        <w:t xml:space="preserve"> (</w:t>
      </w:r>
      <w:proofErr w:type="spellStart"/>
      <w:r w:rsidR="00E90458" w:rsidRPr="00734025">
        <w:rPr>
          <w:sz w:val="28"/>
          <w:lang w:val="en-US"/>
        </w:rPr>
        <w:t>C</w:t>
      </w:r>
      <w:r w:rsidR="00A84AC3" w:rsidRPr="00734025">
        <w:rPr>
          <w:sz w:val="28"/>
          <w:lang w:val="en-US"/>
        </w:rPr>
        <w:t>arvalho</w:t>
      </w:r>
      <w:proofErr w:type="spellEnd"/>
      <w:r w:rsidR="00E90458" w:rsidRPr="00734025">
        <w:rPr>
          <w:sz w:val="28"/>
          <w:lang w:val="en-US"/>
        </w:rPr>
        <w:t xml:space="preserve"> et al., 2016). </w:t>
      </w:r>
    </w:p>
    <w:p w:rsidR="00B915B4" w:rsidRPr="00734025" w:rsidRDefault="00C367A1" w:rsidP="00734025">
      <w:pPr>
        <w:spacing w:line="240" w:lineRule="auto"/>
        <w:ind w:firstLine="562"/>
        <w:rPr>
          <w:sz w:val="28"/>
          <w:lang w:val="en-US"/>
        </w:rPr>
      </w:pPr>
      <w:r w:rsidRPr="00734025">
        <w:rPr>
          <w:sz w:val="28"/>
          <w:lang w:val="en-US"/>
        </w:rPr>
        <w:t xml:space="preserve">Among the amino acids identified, alanine, asparagine, tryptophan and methionine show a contribution of 9.9%, 9.9%, 8.5% and 10.2% of the </w:t>
      </w:r>
      <w:r w:rsidR="00DF43AB" w:rsidRPr="00734025">
        <w:rPr>
          <w:sz w:val="28"/>
          <w:lang w:val="en-US"/>
        </w:rPr>
        <w:t>phenotypic expression (</w:t>
      </w:r>
      <w:proofErr w:type="spellStart"/>
      <w:proofErr w:type="gramStart"/>
      <w:r w:rsidR="00C65286" w:rsidRPr="00734025">
        <w:rPr>
          <w:sz w:val="28"/>
          <w:lang w:val="en-US"/>
        </w:rPr>
        <w:t>Vp</w:t>
      </w:r>
      <w:proofErr w:type="spellEnd"/>
      <w:proofErr w:type="gramEnd"/>
      <w:r w:rsidR="00DF43AB" w:rsidRPr="00734025">
        <w:rPr>
          <w:sz w:val="28"/>
          <w:lang w:val="en-US"/>
        </w:rPr>
        <w:t xml:space="preserve">) by </w:t>
      </w:r>
      <w:r w:rsidRPr="00734025">
        <w:rPr>
          <w:sz w:val="28"/>
          <w:lang w:val="en-US"/>
        </w:rPr>
        <w:t>additive genetic variance (</w:t>
      </w:r>
      <w:proofErr w:type="spellStart"/>
      <w:r w:rsidRPr="00734025">
        <w:rPr>
          <w:sz w:val="28"/>
          <w:lang w:val="en-US"/>
        </w:rPr>
        <w:t>Va</w:t>
      </w:r>
      <w:proofErr w:type="spellEnd"/>
      <w:r w:rsidR="00381230" w:rsidRPr="00734025">
        <w:rPr>
          <w:sz w:val="28"/>
          <w:lang w:val="en-US"/>
        </w:rPr>
        <w:t>)</w:t>
      </w:r>
      <w:r w:rsidRPr="00734025">
        <w:rPr>
          <w:sz w:val="28"/>
          <w:lang w:val="en-US"/>
        </w:rPr>
        <w:t xml:space="preserve">. </w:t>
      </w:r>
      <w:proofErr w:type="spellStart"/>
      <w:r w:rsidR="00DF43AB" w:rsidRPr="00734025">
        <w:rPr>
          <w:sz w:val="28"/>
          <w:lang w:val="en-US"/>
        </w:rPr>
        <w:t>Between</w:t>
      </w:r>
      <w:r w:rsidRPr="00734025">
        <w:rPr>
          <w:sz w:val="28"/>
          <w:lang w:val="en-US"/>
        </w:rPr>
        <w:t>the</w:t>
      </w:r>
      <w:proofErr w:type="spellEnd"/>
      <w:r w:rsidRPr="00734025">
        <w:rPr>
          <w:sz w:val="28"/>
          <w:lang w:val="en-US"/>
        </w:rPr>
        <w:t xml:space="preserve"> progenies (</w:t>
      </w:r>
      <w:proofErr w:type="spellStart"/>
      <w:r w:rsidRPr="00734025">
        <w:rPr>
          <w:sz w:val="28"/>
          <w:lang w:val="en-US"/>
        </w:rPr>
        <w:t>Vep</w:t>
      </w:r>
      <w:proofErr w:type="spellEnd"/>
      <w:r w:rsidRPr="00734025">
        <w:rPr>
          <w:sz w:val="28"/>
          <w:lang w:val="en-US"/>
        </w:rPr>
        <w:t>) character trends were maintained and proportions were increased, where alanine, asparagine and methionine were determined by 34.0%, 34.5% and 44.6% of the additive gene fraction (</w:t>
      </w:r>
      <w:proofErr w:type="spellStart"/>
      <w:proofErr w:type="gramStart"/>
      <w:r w:rsidRPr="00734025">
        <w:rPr>
          <w:sz w:val="28"/>
          <w:lang w:val="en-US"/>
        </w:rPr>
        <w:t>Va</w:t>
      </w:r>
      <w:proofErr w:type="spellEnd"/>
      <w:proofErr w:type="gramEnd"/>
      <w:r w:rsidRPr="00734025">
        <w:rPr>
          <w:sz w:val="28"/>
          <w:lang w:val="en-US"/>
        </w:rPr>
        <w:t xml:space="preserve">), </w:t>
      </w:r>
      <w:r w:rsidR="00857C6B" w:rsidRPr="00734025">
        <w:rPr>
          <w:sz w:val="28"/>
          <w:lang w:val="en-US"/>
        </w:rPr>
        <w:t xml:space="preserve">respectively. </w:t>
      </w:r>
      <w:proofErr w:type="spellStart"/>
      <w:r w:rsidR="00857C6B" w:rsidRPr="00734025">
        <w:rPr>
          <w:sz w:val="28"/>
          <w:lang w:val="en-US"/>
        </w:rPr>
        <w:t>The</w:t>
      </w:r>
      <w:r w:rsidR="00DF43AB" w:rsidRPr="00734025">
        <w:rPr>
          <w:sz w:val="28"/>
          <w:lang w:val="en-US"/>
        </w:rPr>
        <w:t>narrow</w:t>
      </w:r>
      <w:proofErr w:type="spellEnd"/>
      <w:r w:rsidR="00DF43AB" w:rsidRPr="00734025">
        <w:rPr>
          <w:sz w:val="28"/>
          <w:lang w:val="en-US"/>
        </w:rPr>
        <w:t xml:space="preserve"> sense </w:t>
      </w:r>
      <w:r w:rsidR="00B633E4" w:rsidRPr="00734025">
        <w:rPr>
          <w:sz w:val="28"/>
          <w:lang w:val="en-US"/>
        </w:rPr>
        <w:t>heritability of additive effects was low (h</w:t>
      </w:r>
      <w:r w:rsidR="00B633E4" w:rsidRPr="00734025">
        <w:rPr>
          <w:sz w:val="28"/>
          <w:vertAlign w:val="superscript"/>
          <w:lang w:val="en-US"/>
        </w:rPr>
        <w:t>2</w:t>
      </w:r>
      <w:r w:rsidR="00B633E4" w:rsidRPr="00734025">
        <w:rPr>
          <w:sz w:val="28"/>
          <w:lang w:val="en-US"/>
        </w:rPr>
        <w:t xml:space="preserve">a: 0.10) for alanine, asparagine and methionine. For </w:t>
      </w:r>
      <w:r w:rsidR="00DF43AB" w:rsidRPr="00734025">
        <w:rPr>
          <w:sz w:val="28"/>
          <w:lang w:val="en-US"/>
        </w:rPr>
        <w:t xml:space="preserve">narrow sense </w:t>
      </w:r>
      <w:r w:rsidR="00381230" w:rsidRPr="00734025">
        <w:rPr>
          <w:sz w:val="28"/>
          <w:lang w:val="en-US"/>
        </w:rPr>
        <w:t>heritability</w:t>
      </w:r>
      <w:r w:rsidR="00A56A63" w:rsidRPr="00734025">
        <w:rPr>
          <w:sz w:val="28"/>
          <w:lang w:val="en-US"/>
        </w:rPr>
        <w:t xml:space="preserve"> within and </w:t>
      </w:r>
      <w:r w:rsidR="00857C6B" w:rsidRPr="00734025">
        <w:rPr>
          <w:sz w:val="28"/>
          <w:lang w:val="en-US"/>
        </w:rPr>
        <w:t>between the</w:t>
      </w:r>
      <w:r w:rsidR="00B633E4" w:rsidRPr="00734025">
        <w:rPr>
          <w:sz w:val="28"/>
          <w:lang w:val="en-US"/>
        </w:rPr>
        <w:t xml:space="preserve"> progenies, prominent results were expressed for arginine and tryptophan (h²ep: 0.15; h²dp: 0.12), glycine, </w:t>
      </w:r>
      <w:proofErr w:type="spellStart"/>
      <w:r w:rsidR="00B633E4" w:rsidRPr="00734025">
        <w:rPr>
          <w:sz w:val="28"/>
          <w:lang w:val="en-US"/>
        </w:rPr>
        <w:t>proline</w:t>
      </w:r>
      <w:proofErr w:type="spellEnd"/>
      <w:r w:rsidR="00B633E4" w:rsidRPr="00734025">
        <w:rPr>
          <w:sz w:val="28"/>
          <w:lang w:val="en-US"/>
        </w:rPr>
        <w:t xml:space="preserve"> and threonine (h²ep: 0.18; h²dp: 0.14), and serine</w:t>
      </w:r>
      <w:r w:rsidR="002E1BAB" w:rsidRPr="00734025">
        <w:rPr>
          <w:sz w:val="28"/>
          <w:lang w:val="en-US"/>
        </w:rPr>
        <w:t xml:space="preserve"> (h²ep: 0.17; </w:t>
      </w:r>
      <w:r w:rsidR="002E1BAB" w:rsidRPr="00734025">
        <w:rPr>
          <w:rFonts w:eastAsia="Times New Roman"/>
          <w:color w:val="000000"/>
          <w:sz w:val="28"/>
          <w:lang w:val="en-US" w:eastAsia="pt-BR"/>
        </w:rPr>
        <w:t>h²dp: 0.13</w:t>
      </w:r>
      <w:r w:rsidR="002E1BAB" w:rsidRPr="00734025">
        <w:rPr>
          <w:sz w:val="28"/>
          <w:lang w:val="en-US"/>
        </w:rPr>
        <w:t xml:space="preserve">). </w:t>
      </w:r>
      <w:r w:rsidR="00A56A63" w:rsidRPr="00734025">
        <w:rPr>
          <w:sz w:val="28"/>
          <w:lang w:val="en-US"/>
        </w:rPr>
        <w:t xml:space="preserve">The highest </w:t>
      </w:r>
      <w:r w:rsidR="00DF43AB" w:rsidRPr="00734025">
        <w:rPr>
          <w:sz w:val="28"/>
          <w:lang w:val="en-US"/>
        </w:rPr>
        <w:t xml:space="preserve">narrow sense heritability </w:t>
      </w:r>
      <w:r w:rsidR="00591C00" w:rsidRPr="00734025">
        <w:rPr>
          <w:sz w:val="28"/>
          <w:lang w:val="en-US"/>
        </w:rPr>
        <w:t xml:space="preserve">of the </w:t>
      </w:r>
      <w:r w:rsidR="00857C6B" w:rsidRPr="00734025">
        <w:rPr>
          <w:sz w:val="28"/>
          <w:lang w:val="en-US"/>
        </w:rPr>
        <w:t>progeny mean</w:t>
      </w:r>
      <w:r w:rsidR="00A56A63" w:rsidRPr="00734025">
        <w:rPr>
          <w:sz w:val="28"/>
          <w:lang w:val="en-US"/>
        </w:rPr>
        <w:t xml:space="preserve"> (h²m: 0.10) was evidenced for methionine. Maize breeding may increase the total proportion of amino acids by increasing the protein fraction of the </w:t>
      </w:r>
      <w:r w:rsidR="00857C6B" w:rsidRPr="00734025">
        <w:rPr>
          <w:sz w:val="28"/>
          <w:lang w:val="en-US"/>
        </w:rPr>
        <w:t>grains. However</w:t>
      </w:r>
      <w:r w:rsidR="00A56A63" w:rsidRPr="00734025">
        <w:rPr>
          <w:sz w:val="28"/>
          <w:lang w:val="en-US"/>
        </w:rPr>
        <w:t xml:space="preserve">, lysine and tryptophan may </w:t>
      </w:r>
      <w:r w:rsidR="0002460D" w:rsidRPr="00734025">
        <w:rPr>
          <w:sz w:val="28"/>
          <w:lang w:val="en-US"/>
        </w:rPr>
        <w:t>accumulate at</w:t>
      </w:r>
      <w:r w:rsidR="00A56A63" w:rsidRPr="00734025">
        <w:rPr>
          <w:sz w:val="28"/>
          <w:lang w:val="en-US"/>
        </w:rPr>
        <w:t xml:space="preserve"> lower amounts than other amino acids, while </w:t>
      </w:r>
      <w:r w:rsidR="0002460D" w:rsidRPr="00734025">
        <w:rPr>
          <w:sz w:val="28"/>
          <w:lang w:val="en-US"/>
        </w:rPr>
        <w:t xml:space="preserve">higher </w:t>
      </w:r>
      <w:r w:rsidR="00A56A63" w:rsidRPr="00734025">
        <w:rPr>
          <w:sz w:val="28"/>
          <w:lang w:val="en-US"/>
        </w:rPr>
        <w:t xml:space="preserve">phenylalanine may </w:t>
      </w:r>
      <w:r w:rsidR="0002460D" w:rsidRPr="00734025">
        <w:rPr>
          <w:sz w:val="28"/>
          <w:lang w:val="en-US"/>
        </w:rPr>
        <w:t xml:space="preserve">lead to </w:t>
      </w:r>
      <w:r w:rsidR="00A56A63" w:rsidRPr="00734025">
        <w:rPr>
          <w:sz w:val="28"/>
          <w:lang w:val="en-US"/>
        </w:rPr>
        <w:t xml:space="preserve">oil content </w:t>
      </w:r>
      <w:r w:rsidR="00857C6B" w:rsidRPr="00734025">
        <w:rPr>
          <w:sz w:val="28"/>
          <w:lang w:val="en-US"/>
        </w:rPr>
        <w:t>increases (</w:t>
      </w:r>
      <w:r w:rsidR="00FC3267" w:rsidRPr="00734025">
        <w:rPr>
          <w:sz w:val="28"/>
          <w:lang w:val="en-US"/>
        </w:rPr>
        <w:t>W</w:t>
      </w:r>
      <w:r w:rsidR="003A3EFC" w:rsidRPr="00734025">
        <w:rPr>
          <w:sz w:val="28"/>
          <w:lang w:val="en-US"/>
        </w:rPr>
        <w:t>en</w:t>
      </w:r>
      <w:r w:rsidR="00FC3267" w:rsidRPr="00734025">
        <w:rPr>
          <w:sz w:val="28"/>
          <w:lang w:val="en-US"/>
        </w:rPr>
        <w:t xml:space="preserve"> et al., 2016).</w:t>
      </w:r>
    </w:p>
    <w:p w:rsidR="000A0F6C" w:rsidRPr="00734025" w:rsidRDefault="003930E6" w:rsidP="00734025">
      <w:pPr>
        <w:spacing w:line="240" w:lineRule="auto"/>
        <w:ind w:firstLine="562"/>
        <w:rPr>
          <w:sz w:val="28"/>
          <w:lang w:val="en-US"/>
        </w:rPr>
      </w:pPr>
      <w:r w:rsidRPr="00734025">
        <w:rPr>
          <w:sz w:val="28"/>
          <w:lang w:val="en-US"/>
        </w:rPr>
        <w:t>The coeffici</w:t>
      </w:r>
      <w:r w:rsidR="00591C00" w:rsidRPr="00734025">
        <w:rPr>
          <w:sz w:val="28"/>
          <w:lang w:val="en-US"/>
        </w:rPr>
        <w:t>ent of determination of progeny</w:t>
      </w:r>
      <w:r w:rsidRPr="00734025">
        <w:rPr>
          <w:sz w:val="28"/>
          <w:lang w:val="en-US"/>
        </w:rPr>
        <w:t xml:space="preserve"> effects was high for glycine (c²: 0.60), </w:t>
      </w:r>
      <w:proofErr w:type="spellStart"/>
      <w:r w:rsidRPr="00734025">
        <w:rPr>
          <w:sz w:val="28"/>
          <w:lang w:val="en-US"/>
        </w:rPr>
        <w:t>proline</w:t>
      </w:r>
      <w:proofErr w:type="spellEnd"/>
      <w:r w:rsidRPr="00734025">
        <w:rPr>
          <w:sz w:val="28"/>
          <w:lang w:val="en-US"/>
        </w:rPr>
        <w:t xml:space="preserve"> (c²: 0.68), serine (c²: 0.56) and threonine (c²: 0.67), being these results of genetic differentiation, environmental effects and the peculiarities involved in the measurement of </w:t>
      </w:r>
      <w:r w:rsidR="00857C6B" w:rsidRPr="00734025">
        <w:rPr>
          <w:sz w:val="28"/>
          <w:lang w:val="en-US"/>
        </w:rPr>
        <w:t>these. For</w:t>
      </w:r>
      <w:r w:rsidRPr="00734025">
        <w:rPr>
          <w:sz w:val="28"/>
          <w:lang w:val="en-US"/>
        </w:rPr>
        <w:t xml:space="preserve"> all the amino </w:t>
      </w:r>
      <w:proofErr w:type="gramStart"/>
      <w:r w:rsidRPr="00734025">
        <w:rPr>
          <w:sz w:val="28"/>
          <w:lang w:val="en-US"/>
        </w:rPr>
        <w:t>acid</w:t>
      </w:r>
      <w:proofErr w:type="gramEnd"/>
      <w:r w:rsidRPr="00734025">
        <w:rPr>
          <w:sz w:val="28"/>
          <w:lang w:val="en-US"/>
        </w:rPr>
        <w:t xml:space="preserve"> studied low accuracy</w:t>
      </w:r>
      <w:r w:rsidR="00DF43AB" w:rsidRPr="00734025">
        <w:rPr>
          <w:sz w:val="28"/>
          <w:lang w:val="en-US"/>
        </w:rPr>
        <w:t xml:space="preserve"> was </w:t>
      </w:r>
      <w:r w:rsidR="00857C6B" w:rsidRPr="00734025">
        <w:rPr>
          <w:sz w:val="28"/>
          <w:lang w:val="en-US"/>
        </w:rPr>
        <w:t>obtained. However</w:t>
      </w:r>
      <w:r w:rsidRPr="00734025">
        <w:rPr>
          <w:sz w:val="28"/>
          <w:lang w:val="en-US"/>
        </w:rPr>
        <w:t xml:space="preserve">, when analyzing the </w:t>
      </w:r>
      <w:r w:rsidR="00857C6B" w:rsidRPr="00734025">
        <w:rPr>
          <w:sz w:val="28"/>
          <w:lang w:val="en-US"/>
        </w:rPr>
        <w:t>ratios of</w:t>
      </w:r>
      <w:r w:rsidRPr="00734025">
        <w:rPr>
          <w:sz w:val="28"/>
          <w:lang w:val="en-US"/>
        </w:rPr>
        <w:t xml:space="preserve"> coefficients of variation, </w:t>
      </w:r>
      <w:r w:rsidR="00DF43AB" w:rsidRPr="00734025">
        <w:rPr>
          <w:sz w:val="28"/>
          <w:lang w:val="en-US"/>
        </w:rPr>
        <w:t xml:space="preserve">a </w:t>
      </w:r>
      <w:r w:rsidRPr="00734025">
        <w:rPr>
          <w:sz w:val="28"/>
          <w:lang w:val="en-US"/>
        </w:rPr>
        <w:t xml:space="preserve">contribution of 21.8%, 21.9%, and 23.1% of the genetic fraction </w:t>
      </w:r>
      <w:r w:rsidR="00857C6B" w:rsidRPr="00734025">
        <w:rPr>
          <w:sz w:val="28"/>
          <w:lang w:val="en-US"/>
        </w:rPr>
        <w:t>to the</w:t>
      </w:r>
      <w:r w:rsidRPr="00734025">
        <w:rPr>
          <w:sz w:val="28"/>
          <w:lang w:val="en-US"/>
        </w:rPr>
        <w:t xml:space="preserve"> total variation of the amino acids alanine, asparagine and methionine, respectively</w:t>
      </w:r>
      <w:r w:rsidR="00DF43AB" w:rsidRPr="00734025">
        <w:rPr>
          <w:sz w:val="28"/>
          <w:lang w:val="en-US"/>
        </w:rPr>
        <w:t xml:space="preserve">, </w:t>
      </w:r>
      <w:proofErr w:type="gramStart"/>
      <w:r w:rsidR="00DF43AB" w:rsidRPr="00734025">
        <w:rPr>
          <w:sz w:val="28"/>
          <w:lang w:val="en-US"/>
        </w:rPr>
        <w:t>was found</w:t>
      </w:r>
      <w:proofErr w:type="gramEnd"/>
      <w:r w:rsidRPr="00734025">
        <w:rPr>
          <w:sz w:val="28"/>
          <w:lang w:val="en-US"/>
        </w:rPr>
        <w:t>.</w:t>
      </w:r>
    </w:p>
    <w:p w:rsidR="00A0299A" w:rsidRDefault="00677761" w:rsidP="00734025">
      <w:pPr>
        <w:spacing w:line="240" w:lineRule="auto"/>
        <w:ind w:firstLine="562"/>
        <w:rPr>
          <w:sz w:val="28"/>
          <w:lang w:val="en-US"/>
        </w:rPr>
      </w:pPr>
      <w:proofErr w:type="spellStart"/>
      <w:r w:rsidRPr="00734025">
        <w:rPr>
          <w:sz w:val="28"/>
          <w:lang w:val="en-US"/>
        </w:rPr>
        <w:t>Heterosis</w:t>
      </w:r>
      <w:proofErr w:type="spellEnd"/>
      <w:r w:rsidRPr="00734025">
        <w:rPr>
          <w:sz w:val="28"/>
          <w:lang w:val="en-US"/>
        </w:rPr>
        <w:t xml:space="preserve"> </w:t>
      </w:r>
      <w:proofErr w:type="gramStart"/>
      <w:r w:rsidRPr="00734025">
        <w:rPr>
          <w:sz w:val="28"/>
          <w:lang w:val="en-US"/>
        </w:rPr>
        <w:t>can be defined</w:t>
      </w:r>
      <w:proofErr w:type="gramEnd"/>
      <w:r w:rsidRPr="00734025">
        <w:rPr>
          <w:sz w:val="28"/>
          <w:lang w:val="en-US"/>
        </w:rPr>
        <w:t xml:space="preserve"> as the increase of </w:t>
      </w:r>
      <w:r w:rsidR="00591C00" w:rsidRPr="00734025">
        <w:rPr>
          <w:sz w:val="28"/>
          <w:lang w:val="en-US"/>
        </w:rPr>
        <w:t xml:space="preserve">a character measured in </w:t>
      </w:r>
      <w:r w:rsidR="00857C6B" w:rsidRPr="00734025">
        <w:rPr>
          <w:sz w:val="28"/>
          <w:lang w:val="en-US"/>
        </w:rPr>
        <w:t>progeny when</w:t>
      </w:r>
      <w:r w:rsidR="00012962" w:rsidRPr="00734025">
        <w:rPr>
          <w:sz w:val="28"/>
          <w:lang w:val="en-US"/>
        </w:rPr>
        <w:t xml:space="preserve"> compared</w:t>
      </w:r>
      <w:r w:rsidRPr="00734025">
        <w:rPr>
          <w:sz w:val="28"/>
          <w:lang w:val="en-US"/>
        </w:rPr>
        <w:t xml:space="preserve"> to their parents (F</w:t>
      </w:r>
      <w:r w:rsidR="003A3EFC" w:rsidRPr="00734025">
        <w:rPr>
          <w:sz w:val="28"/>
          <w:lang w:val="en-US"/>
        </w:rPr>
        <w:t>alconer</w:t>
      </w:r>
      <w:r w:rsidRPr="00734025">
        <w:rPr>
          <w:sz w:val="28"/>
          <w:lang w:val="en-US"/>
        </w:rPr>
        <w:t xml:space="preserve"> and M</w:t>
      </w:r>
      <w:r w:rsidR="003A3EFC" w:rsidRPr="00734025">
        <w:rPr>
          <w:sz w:val="28"/>
          <w:lang w:val="en-US"/>
        </w:rPr>
        <w:t>ackay</w:t>
      </w:r>
      <w:r w:rsidRPr="00734025">
        <w:rPr>
          <w:sz w:val="28"/>
          <w:lang w:val="en-US"/>
        </w:rPr>
        <w:t xml:space="preserve">, 1996). </w:t>
      </w:r>
      <w:proofErr w:type="gramStart"/>
      <w:r w:rsidRPr="00734025">
        <w:rPr>
          <w:sz w:val="28"/>
          <w:lang w:val="en-US"/>
        </w:rPr>
        <w:t xml:space="preserve">It is expressed through the deviations of dominance, the complementarity of allelic forms in heterozygosis called </w:t>
      </w:r>
      <w:proofErr w:type="spellStart"/>
      <w:r w:rsidRPr="00734025">
        <w:rPr>
          <w:sz w:val="28"/>
          <w:lang w:val="en-US"/>
        </w:rPr>
        <w:t>overdominance</w:t>
      </w:r>
      <w:proofErr w:type="spellEnd"/>
      <w:r w:rsidRPr="00734025">
        <w:rPr>
          <w:sz w:val="28"/>
          <w:lang w:val="en-US"/>
        </w:rPr>
        <w:t xml:space="preserve">, and the </w:t>
      </w:r>
      <w:proofErr w:type="spellStart"/>
      <w:r w:rsidRPr="00734025">
        <w:rPr>
          <w:sz w:val="28"/>
          <w:lang w:val="en-US"/>
        </w:rPr>
        <w:t>intergen</w:t>
      </w:r>
      <w:r w:rsidR="00012962" w:rsidRPr="00734025">
        <w:rPr>
          <w:sz w:val="28"/>
          <w:lang w:val="en-US"/>
        </w:rPr>
        <w:t>ic</w:t>
      </w:r>
      <w:proofErr w:type="spellEnd"/>
      <w:r w:rsidRPr="00734025">
        <w:rPr>
          <w:sz w:val="28"/>
          <w:lang w:val="en-US"/>
        </w:rPr>
        <w:t xml:space="preserve"> interactions arising from the </w:t>
      </w:r>
      <w:proofErr w:type="spellStart"/>
      <w:r w:rsidRPr="00734025">
        <w:rPr>
          <w:sz w:val="28"/>
          <w:lang w:val="en-US"/>
        </w:rPr>
        <w:t>epistatic</w:t>
      </w:r>
      <w:proofErr w:type="spellEnd"/>
      <w:r w:rsidRPr="00734025">
        <w:rPr>
          <w:sz w:val="28"/>
          <w:lang w:val="en-US"/>
        </w:rPr>
        <w:t xml:space="preserve"> </w:t>
      </w:r>
      <w:proofErr w:type="spellStart"/>
      <w:r w:rsidRPr="00734025">
        <w:rPr>
          <w:sz w:val="28"/>
          <w:lang w:val="en-US"/>
        </w:rPr>
        <w:t>events</w:t>
      </w:r>
      <w:r w:rsidR="001F5370" w:rsidRPr="00734025">
        <w:rPr>
          <w:sz w:val="28"/>
          <w:lang w:val="en-US"/>
        </w:rPr>
        <w:t>.</w:t>
      </w:r>
      <w:r w:rsidRPr="00734025">
        <w:rPr>
          <w:sz w:val="28"/>
          <w:lang w:val="en-US"/>
        </w:rPr>
        <w:t>The</w:t>
      </w:r>
      <w:proofErr w:type="spellEnd"/>
      <w:r w:rsidRPr="00734025">
        <w:rPr>
          <w:sz w:val="28"/>
          <w:lang w:val="en-US"/>
        </w:rPr>
        <w:t xml:space="preserve"> </w:t>
      </w:r>
      <w:proofErr w:type="spellStart"/>
      <w:r w:rsidRPr="00734025">
        <w:rPr>
          <w:sz w:val="28"/>
          <w:lang w:val="en-US"/>
        </w:rPr>
        <w:t>heterosis</w:t>
      </w:r>
      <w:proofErr w:type="spellEnd"/>
      <w:r w:rsidRPr="00734025">
        <w:rPr>
          <w:sz w:val="28"/>
          <w:lang w:val="en-US"/>
        </w:rPr>
        <w:t xml:space="preserve"> was estimated for the 42 characters measured in half-sibling maize progenies </w:t>
      </w:r>
      <w:r w:rsidRPr="002C7D79">
        <w:rPr>
          <w:sz w:val="28"/>
          <w:lang w:val="en-US"/>
        </w:rPr>
        <w:t>(Tabl</w:t>
      </w:r>
      <w:r w:rsidR="00145B7E" w:rsidRPr="002C7D79">
        <w:rPr>
          <w:sz w:val="28"/>
          <w:lang w:val="en-US"/>
        </w:rPr>
        <w:t>e 5</w:t>
      </w:r>
      <w:r w:rsidRPr="002C7D79">
        <w:rPr>
          <w:sz w:val="28"/>
          <w:lang w:val="en-US"/>
        </w:rPr>
        <w:t>)</w:t>
      </w:r>
      <w:r w:rsidRPr="00734025">
        <w:rPr>
          <w:sz w:val="28"/>
          <w:lang w:val="en-US"/>
        </w:rPr>
        <w:t>, where the estimation of this parameter was obtained for each inbred line S</w:t>
      </w:r>
      <w:r w:rsidRPr="00734025">
        <w:rPr>
          <w:sz w:val="28"/>
          <w:vertAlign w:val="subscript"/>
          <w:lang w:val="en-US"/>
        </w:rPr>
        <w:t xml:space="preserve">5 </w:t>
      </w:r>
      <w:r w:rsidRPr="00734025">
        <w:rPr>
          <w:sz w:val="28"/>
          <w:lang w:val="en-US"/>
        </w:rPr>
        <w:t>(L1: 256, L2: 258, L3: 389, L4: 262 and L5: 225) cross-linked with a broad genetic based tester (HD: CD308) pollen donor</w:t>
      </w:r>
      <w:r w:rsidR="00A0299A" w:rsidRPr="00734025">
        <w:rPr>
          <w:sz w:val="28"/>
          <w:lang w:val="en-US"/>
        </w:rPr>
        <w:t>.</w:t>
      </w:r>
      <w:proofErr w:type="gramEnd"/>
      <w:r w:rsidR="00A0299A" w:rsidRPr="00734025">
        <w:rPr>
          <w:sz w:val="28"/>
          <w:lang w:val="en-US"/>
        </w:rPr>
        <w:t xml:space="preserve"> </w:t>
      </w:r>
    </w:p>
    <w:p w:rsidR="002C7D79" w:rsidRDefault="002C7D79" w:rsidP="00734025">
      <w:pPr>
        <w:spacing w:line="240" w:lineRule="auto"/>
        <w:ind w:firstLine="562"/>
        <w:rPr>
          <w:sz w:val="28"/>
          <w:lang w:val="en-US"/>
        </w:rPr>
        <w:sectPr w:rsidR="002C7D79" w:rsidSect="002C7D79">
          <w:pgSz w:w="11906" w:h="16838" w:code="9"/>
          <w:pgMar w:top="1701" w:right="1701" w:bottom="1701" w:left="1560" w:header="709" w:footer="709" w:gutter="0"/>
          <w:cols w:space="708"/>
          <w:docGrid w:linePitch="360"/>
        </w:sectPr>
      </w:pPr>
    </w:p>
    <w:p w:rsidR="002C7D79" w:rsidRDefault="002C7D79" w:rsidP="00734025">
      <w:pPr>
        <w:spacing w:line="240" w:lineRule="auto"/>
        <w:ind w:firstLine="562"/>
        <w:rPr>
          <w:sz w:val="28"/>
          <w:lang w:val="en-US"/>
        </w:rPr>
      </w:pPr>
    </w:p>
    <w:p w:rsidR="002C7D79" w:rsidRPr="002C7D79" w:rsidRDefault="002C7D79" w:rsidP="002C7D79">
      <w:pPr>
        <w:spacing w:line="240" w:lineRule="auto"/>
        <w:rPr>
          <w:lang w:val="en-US"/>
        </w:rPr>
      </w:pPr>
      <w:r w:rsidRPr="002C7D79">
        <w:rPr>
          <w:b/>
          <w:lang w:val="en-US"/>
        </w:rPr>
        <w:t>Table5:</w:t>
      </w:r>
      <w:r w:rsidRPr="00D205D7">
        <w:rPr>
          <w:lang w:val="en-US"/>
        </w:rPr>
        <w:t xml:space="preserve"> Estimates of </w:t>
      </w:r>
      <w:proofErr w:type="spellStart"/>
      <w:r w:rsidRPr="00D205D7">
        <w:rPr>
          <w:lang w:val="en-US"/>
        </w:rPr>
        <w:t>heterosis</w:t>
      </w:r>
      <w:proofErr w:type="spellEnd"/>
      <w:r w:rsidRPr="00D205D7">
        <w:rPr>
          <w:lang w:val="en-US"/>
        </w:rPr>
        <w:t xml:space="preserve"> (</w:t>
      </w:r>
      <w:proofErr w:type="gramStart"/>
      <w:r w:rsidRPr="00D205D7">
        <w:rPr>
          <w:lang w:val="en-US"/>
        </w:rPr>
        <w:t>%</w:t>
      </w:r>
      <w:proofErr w:type="gramEnd"/>
      <w:r w:rsidRPr="00D205D7">
        <w:rPr>
          <w:lang w:val="en-US"/>
        </w:rPr>
        <w:t>) obtained in Top Cross crosses between inbred lines S</w:t>
      </w:r>
      <w:r w:rsidRPr="00D205D7">
        <w:rPr>
          <w:vertAlign w:val="subscript"/>
          <w:lang w:val="en-US"/>
        </w:rPr>
        <w:t>5</w:t>
      </w:r>
      <w:r w:rsidRPr="00D205D7">
        <w:rPr>
          <w:lang w:val="en-US"/>
        </w:rPr>
        <w:t xml:space="preserve"> (L</w:t>
      </w:r>
      <w:r w:rsidRPr="00D205D7">
        <w:rPr>
          <w:vertAlign w:val="subscript"/>
          <w:lang w:val="en-US"/>
        </w:rPr>
        <w:t>1</w:t>
      </w:r>
      <w:r w:rsidRPr="00D205D7">
        <w:rPr>
          <w:lang w:val="en-US"/>
        </w:rPr>
        <w:t>:256, L</w:t>
      </w:r>
      <w:r w:rsidRPr="00D205D7">
        <w:rPr>
          <w:vertAlign w:val="subscript"/>
          <w:lang w:val="en-US"/>
        </w:rPr>
        <w:t>2</w:t>
      </w:r>
      <w:r w:rsidRPr="00D205D7">
        <w:rPr>
          <w:lang w:val="en-US"/>
        </w:rPr>
        <w:t>:258, L</w:t>
      </w:r>
      <w:r w:rsidRPr="00D205D7">
        <w:rPr>
          <w:vertAlign w:val="subscript"/>
          <w:lang w:val="en-US"/>
        </w:rPr>
        <w:t>3</w:t>
      </w:r>
      <w:r w:rsidRPr="00D205D7">
        <w:rPr>
          <w:lang w:val="en-US"/>
        </w:rPr>
        <w:t>:389, L</w:t>
      </w:r>
      <w:r w:rsidRPr="00D205D7">
        <w:rPr>
          <w:vertAlign w:val="subscript"/>
          <w:lang w:val="en-US"/>
        </w:rPr>
        <w:t>4</w:t>
      </w:r>
      <w:r w:rsidRPr="00D205D7">
        <w:rPr>
          <w:lang w:val="en-US"/>
        </w:rPr>
        <w:t>:262, L</w:t>
      </w:r>
      <w:r w:rsidRPr="00D205D7">
        <w:rPr>
          <w:vertAlign w:val="subscript"/>
          <w:lang w:val="en-US"/>
        </w:rPr>
        <w:t>5</w:t>
      </w:r>
      <w:r w:rsidRPr="00D205D7">
        <w:rPr>
          <w:lang w:val="en-US"/>
        </w:rPr>
        <w:t>:225) and a tester (HD: CD 308) with broad genetic basis</w:t>
      </w:r>
      <w:r>
        <w:rPr>
          <w:lang w:val="en-US"/>
        </w:rPr>
        <w:t xml:space="preserve">. </w:t>
      </w:r>
    </w:p>
    <w:tbl>
      <w:tblPr>
        <w:tblW w:w="5000" w:type="pct"/>
        <w:jc w:val="center"/>
        <w:tblCellMar>
          <w:left w:w="70" w:type="dxa"/>
          <w:right w:w="70" w:type="dxa"/>
        </w:tblCellMar>
        <w:tblLook w:val="04A0" w:firstRow="1" w:lastRow="0" w:firstColumn="1" w:lastColumn="0" w:noHBand="0" w:noVBand="1"/>
      </w:tblPr>
      <w:tblGrid>
        <w:gridCol w:w="918"/>
        <w:gridCol w:w="1194"/>
        <w:gridCol w:w="1194"/>
        <w:gridCol w:w="1194"/>
        <w:gridCol w:w="1195"/>
        <w:gridCol w:w="1195"/>
        <w:gridCol w:w="692"/>
        <w:gridCol w:w="1195"/>
        <w:gridCol w:w="1195"/>
        <w:gridCol w:w="1195"/>
        <w:gridCol w:w="1195"/>
        <w:gridCol w:w="1214"/>
      </w:tblGrid>
      <w:tr w:rsidR="002C7D79" w:rsidRPr="002C7D79" w:rsidTr="006D75EF">
        <w:trPr>
          <w:trHeight w:val="300"/>
          <w:jc w:val="center"/>
        </w:trPr>
        <w:tc>
          <w:tcPr>
            <w:tcW w:w="5000" w:type="pct"/>
            <w:gridSpan w:val="12"/>
            <w:tcBorders>
              <w:top w:val="single" w:sz="4" w:space="0" w:color="auto"/>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proofErr w:type="spellStart"/>
            <w:r w:rsidRPr="002C7D79">
              <w:rPr>
                <w:rFonts w:eastAsia="Times New Roman"/>
                <w:iCs/>
                <w:color w:val="000000"/>
                <w:sz w:val="20"/>
                <w:szCs w:val="20"/>
                <w:lang w:eastAsia="pt-BR"/>
              </w:rPr>
              <w:t>Heterosis</w:t>
            </w:r>
            <w:proofErr w:type="spellEnd"/>
            <w:r w:rsidRPr="002C7D79">
              <w:rPr>
                <w:rFonts w:eastAsia="Times New Roman"/>
                <w:iCs/>
                <w:color w:val="000000"/>
                <w:sz w:val="20"/>
                <w:szCs w:val="20"/>
                <w:lang w:eastAsia="pt-BR"/>
              </w:rPr>
              <w:t xml:space="preserve"> (H</w:t>
            </w:r>
            <w:r w:rsidRPr="002C7D79">
              <w:rPr>
                <w:rFonts w:eastAsia="Times New Roman"/>
                <w:iCs/>
                <w:color w:val="000000"/>
                <w:sz w:val="20"/>
                <w:szCs w:val="20"/>
                <w:vertAlign w:val="superscript"/>
                <w:lang w:eastAsia="pt-BR"/>
              </w:rPr>
              <w:t>+</w:t>
            </w:r>
            <w:r w:rsidRPr="002C7D79">
              <w:rPr>
                <w:rFonts w:eastAsia="Times New Roman"/>
                <w:iCs/>
                <w:color w:val="000000"/>
                <w:sz w:val="20"/>
                <w:szCs w:val="20"/>
                <w:lang w:eastAsia="pt-BR"/>
              </w:rPr>
              <w:t>)</w:t>
            </w:r>
          </w:p>
        </w:tc>
      </w:tr>
      <w:tr w:rsidR="002C7D79" w:rsidRPr="002C7D79" w:rsidTr="002C7D79">
        <w:trPr>
          <w:trHeight w:val="300"/>
          <w:jc w:val="center"/>
        </w:trPr>
        <w:tc>
          <w:tcPr>
            <w:tcW w:w="338" w:type="pct"/>
            <w:vMerge w:val="restart"/>
            <w:tcBorders>
              <w:top w:val="nil"/>
              <w:left w:val="nil"/>
              <w:bottom w:val="single" w:sz="4" w:space="0" w:color="000000"/>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proofErr w:type="spellStart"/>
            <w:r w:rsidRPr="002C7D79">
              <w:rPr>
                <w:rFonts w:eastAsia="Times New Roman"/>
                <w:iCs/>
                <w:color w:val="000000"/>
                <w:sz w:val="20"/>
                <w:szCs w:val="20"/>
                <w:lang w:eastAsia="pt-BR"/>
              </w:rPr>
              <w:t>Character</w:t>
            </w:r>
            <w:proofErr w:type="spellEnd"/>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L</w:t>
            </w:r>
            <w:r w:rsidRPr="002C7D79">
              <w:rPr>
                <w:rFonts w:eastAsia="Times New Roman"/>
                <w:iCs/>
                <w:color w:val="000000"/>
                <w:sz w:val="20"/>
                <w:szCs w:val="20"/>
                <w:vertAlign w:val="subscript"/>
                <w:lang w:eastAsia="pt-BR"/>
              </w:rPr>
              <w:t>1</w:t>
            </w:r>
            <w:r w:rsidRPr="002C7D79">
              <w:rPr>
                <w:rFonts w:eastAsia="Times New Roman"/>
                <w:iCs/>
                <w:color w:val="000000"/>
                <w:sz w:val="20"/>
                <w:szCs w:val="20"/>
                <w:lang w:eastAsia="pt-BR"/>
              </w:rPr>
              <w:t>xHD</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L</w:t>
            </w:r>
            <w:r w:rsidRPr="002C7D79">
              <w:rPr>
                <w:rFonts w:eastAsia="Times New Roman"/>
                <w:iCs/>
                <w:color w:val="000000"/>
                <w:sz w:val="20"/>
                <w:szCs w:val="20"/>
                <w:vertAlign w:val="subscript"/>
                <w:lang w:eastAsia="pt-BR"/>
              </w:rPr>
              <w:t>2</w:t>
            </w:r>
            <w:r w:rsidRPr="002C7D79">
              <w:rPr>
                <w:rFonts w:eastAsia="Times New Roman"/>
                <w:iCs/>
                <w:color w:val="000000"/>
                <w:sz w:val="20"/>
                <w:szCs w:val="20"/>
                <w:lang w:eastAsia="pt-BR"/>
              </w:rPr>
              <w:t>xHD</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L</w:t>
            </w:r>
            <w:r w:rsidRPr="002C7D79">
              <w:rPr>
                <w:rFonts w:eastAsia="Times New Roman"/>
                <w:iCs/>
                <w:color w:val="000000"/>
                <w:sz w:val="20"/>
                <w:szCs w:val="20"/>
                <w:vertAlign w:val="subscript"/>
                <w:lang w:eastAsia="pt-BR"/>
              </w:rPr>
              <w:t>3</w:t>
            </w:r>
            <w:r w:rsidRPr="002C7D79">
              <w:rPr>
                <w:rFonts w:eastAsia="Times New Roman"/>
                <w:iCs/>
                <w:color w:val="000000"/>
                <w:sz w:val="20"/>
                <w:szCs w:val="20"/>
                <w:lang w:eastAsia="pt-BR"/>
              </w:rPr>
              <w:t>xHD</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L</w:t>
            </w:r>
            <w:r w:rsidRPr="002C7D79">
              <w:rPr>
                <w:rFonts w:eastAsia="Times New Roman"/>
                <w:iCs/>
                <w:color w:val="000000"/>
                <w:sz w:val="20"/>
                <w:szCs w:val="20"/>
                <w:vertAlign w:val="subscript"/>
                <w:lang w:eastAsia="pt-BR"/>
              </w:rPr>
              <w:t>4</w:t>
            </w:r>
            <w:r w:rsidRPr="002C7D79">
              <w:rPr>
                <w:rFonts w:eastAsia="Times New Roman"/>
                <w:iCs/>
                <w:color w:val="000000"/>
                <w:sz w:val="20"/>
                <w:szCs w:val="20"/>
                <w:lang w:eastAsia="pt-BR"/>
              </w:rPr>
              <w:t>xHD</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L</w:t>
            </w:r>
            <w:r w:rsidRPr="002C7D79">
              <w:rPr>
                <w:rFonts w:eastAsia="Times New Roman"/>
                <w:iCs/>
                <w:color w:val="000000"/>
                <w:sz w:val="20"/>
                <w:szCs w:val="20"/>
                <w:vertAlign w:val="subscript"/>
                <w:lang w:eastAsia="pt-BR"/>
              </w:rPr>
              <w:t>5</w:t>
            </w:r>
            <w:r w:rsidRPr="002C7D79">
              <w:rPr>
                <w:rFonts w:eastAsia="Times New Roman"/>
                <w:iCs/>
                <w:color w:val="000000"/>
                <w:sz w:val="20"/>
                <w:szCs w:val="20"/>
                <w:lang w:eastAsia="pt-BR"/>
              </w:rPr>
              <w:t>xHD</w:t>
            </w:r>
          </w:p>
        </w:tc>
        <w:tc>
          <w:tcPr>
            <w:tcW w:w="255" w:type="pct"/>
            <w:vMerge w:val="restart"/>
            <w:tcBorders>
              <w:top w:val="single" w:sz="4" w:space="0" w:color="auto"/>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L</w:t>
            </w:r>
            <w:r w:rsidRPr="002C7D79">
              <w:rPr>
                <w:rFonts w:eastAsia="Times New Roman"/>
                <w:iCs/>
                <w:color w:val="000000"/>
                <w:sz w:val="20"/>
                <w:szCs w:val="20"/>
                <w:vertAlign w:val="subscript"/>
                <w:lang w:eastAsia="pt-BR"/>
              </w:rPr>
              <w:t>1</w:t>
            </w:r>
            <w:r w:rsidRPr="002C7D79">
              <w:rPr>
                <w:rFonts w:eastAsia="Times New Roman"/>
                <w:iCs/>
                <w:color w:val="000000"/>
                <w:sz w:val="20"/>
                <w:szCs w:val="20"/>
                <w:lang w:eastAsia="pt-BR"/>
              </w:rPr>
              <w:t>xHD</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L</w:t>
            </w:r>
            <w:r w:rsidRPr="002C7D79">
              <w:rPr>
                <w:rFonts w:eastAsia="Times New Roman"/>
                <w:iCs/>
                <w:color w:val="000000"/>
                <w:sz w:val="20"/>
                <w:szCs w:val="20"/>
                <w:vertAlign w:val="subscript"/>
                <w:lang w:eastAsia="pt-BR"/>
              </w:rPr>
              <w:t>2</w:t>
            </w:r>
            <w:r w:rsidRPr="002C7D79">
              <w:rPr>
                <w:rFonts w:eastAsia="Times New Roman"/>
                <w:iCs/>
                <w:color w:val="000000"/>
                <w:sz w:val="20"/>
                <w:szCs w:val="20"/>
                <w:lang w:eastAsia="pt-BR"/>
              </w:rPr>
              <w:t>xHD</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L</w:t>
            </w:r>
            <w:r w:rsidRPr="002C7D79">
              <w:rPr>
                <w:rFonts w:eastAsia="Times New Roman"/>
                <w:iCs/>
                <w:color w:val="000000"/>
                <w:sz w:val="20"/>
                <w:szCs w:val="20"/>
                <w:vertAlign w:val="subscript"/>
                <w:lang w:eastAsia="pt-BR"/>
              </w:rPr>
              <w:t>3</w:t>
            </w:r>
            <w:r w:rsidRPr="002C7D79">
              <w:rPr>
                <w:rFonts w:eastAsia="Times New Roman"/>
                <w:iCs/>
                <w:color w:val="000000"/>
                <w:sz w:val="20"/>
                <w:szCs w:val="20"/>
                <w:lang w:eastAsia="pt-BR"/>
              </w:rPr>
              <w:t>xHD</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L</w:t>
            </w:r>
            <w:r w:rsidRPr="002C7D79">
              <w:rPr>
                <w:rFonts w:eastAsia="Times New Roman"/>
                <w:iCs/>
                <w:color w:val="000000"/>
                <w:sz w:val="20"/>
                <w:szCs w:val="20"/>
                <w:vertAlign w:val="subscript"/>
                <w:lang w:eastAsia="pt-BR"/>
              </w:rPr>
              <w:t>4</w:t>
            </w:r>
            <w:r w:rsidRPr="002C7D79">
              <w:rPr>
                <w:rFonts w:eastAsia="Times New Roman"/>
                <w:iCs/>
                <w:color w:val="000000"/>
                <w:sz w:val="20"/>
                <w:szCs w:val="20"/>
                <w:lang w:eastAsia="pt-BR"/>
              </w:rPr>
              <w:t>xHD</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L</w:t>
            </w:r>
            <w:r w:rsidRPr="002C7D79">
              <w:rPr>
                <w:rFonts w:eastAsia="Times New Roman"/>
                <w:iCs/>
                <w:color w:val="000000"/>
                <w:sz w:val="20"/>
                <w:szCs w:val="20"/>
                <w:vertAlign w:val="subscript"/>
                <w:lang w:eastAsia="pt-BR"/>
              </w:rPr>
              <w:t>5</w:t>
            </w:r>
            <w:r w:rsidRPr="002C7D79">
              <w:rPr>
                <w:rFonts w:eastAsia="Times New Roman"/>
                <w:iCs/>
                <w:color w:val="000000"/>
                <w:sz w:val="20"/>
                <w:szCs w:val="20"/>
                <w:lang w:eastAsia="pt-BR"/>
              </w:rPr>
              <w:t>xHD</w:t>
            </w:r>
          </w:p>
        </w:tc>
      </w:tr>
      <w:tr w:rsidR="002C7D79" w:rsidRPr="002C7D79" w:rsidTr="002C7D79">
        <w:trPr>
          <w:trHeight w:val="300"/>
          <w:jc w:val="center"/>
        </w:trPr>
        <w:tc>
          <w:tcPr>
            <w:tcW w:w="338" w:type="pct"/>
            <w:vMerge/>
            <w:tcBorders>
              <w:top w:val="nil"/>
              <w:left w:val="nil"/>
              <w:bottom w:val="single" w:sz="4" w:space="0" w:color="000000"/>
              <w:right w:val="nil"/>
            </w:tcBorders>
            <w:vAlign w:val="center"/>
            <w:hideMark/>
          </w:tcPr>
          <w:p w:rsidR="002C7D79" w:rsidRPr="002C7D79" w:rsidRDefault="002C7D79" w:rsidP="006D75EF">
            <w:pPr>
              <w:spacing w:line="240" w:lineRule="auto"/>
              <w:jc w:val="center"/>
              <w:rPr>
                <w:rFonts w:eastAsia="Times New Roman"/>
                <w:iCs/>
                <w:color w:val="000000"/>
                <w:sz w:val="20"/>
                <w:szCs w:val="20"/>
                <w:lang w:eastAsia="pt-BR"/>
              </w:rPr>
            </w:pPr>
          </w:p>
        </w:tc>
        <w:tc>
          <w:tcPr>
            <w:tcW w:w="440" w:type="pct"/>
            <w:tcBorders>
              <w:top w:val="nil"/>
              <w:left w:val="nil"/>
              <w:bottom w:val="single" w:sz="4" w:space="0" w:color="auto"/>
              <w:right w:val="nil"/>
            </w:tcBorders>
            <w:shd w:val="clear" w:color="auto" w:fill="auto"/>
            <w:noWrap/>
            <w:vAlign w:val="bottom"/>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HIB (I)</w:t>
            </w:r>
          </w:p>
        </w:tc>
        <w:tc>
          <w:tcPr>
            <w:tcW w:w="440" w:type="pct"/>
            <w:tcBorders>
              <w:top w:val="nil"/>
              <w:left w:val="nil"/>
              <w:bottom w:val="single" w:sz="4" w:space="0" w:color="auto"/>
              <w:right w:val="nil"/>
            </w:tcBorders>
            <w:shd w:val="clear" w:color="auto" w:fill="auto"/>
            <w:noWrap/>
            <w:vAlign w:val="bottom"/>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HIB (II)</w:t>
            </w:r>
          </w:p>
        </w:tc>
        <w:tc>
          <w:tcPr>
            <w:tcW w:w="440" w:type="pct"/>
            <w:tcBorders>
              <w:top w:val="nil"/>
              <w:left w:val="nil"/>
              <w:bottom w:val="single" w:sz="4" w:space="0" w:color="auto"/>
              <w:right w:val="nil"/>
            </w:tcBorders>
            <w:shd w:val="clear" w:color="auto" w:fill="auto"/>
            <w:noWrap/>
            <w:vAlign w:val="bottom"/>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HIB (III)</w:t>
            </w:r>
          </w:p>
        </w:tc>
        <w:tc>
          <w:tcPr>
            <w:tcW w:w="440" w:type="pct"/>
            <w:tcBorders>
              <w:top w:val="nil"/>
              <w:left w:val="nil"/>
              <w:bottom w:val="single" w:sz="4" w:space="0" w:color="auto"/>
              <w:right w:val="nil"/>
            </w:tcBorders>
            <w:shd w:val="clear" w:color="auto" w:fill="auto"/>
            <w:noWrap/>
            <w:vAlign w:val="bottom"/>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HIB (IV)</w:t>
            </w:r>
          </w:p>
        </w:tc>
        <w:tc>
          <w:tcPr>
            <w:tcW w:w="440" w:type="pct"/>
            <w:tcBorders>
              <w:top w:val="nil"/>
              <w:left w:val="nil"/>
              <w:bottom w:val="single" w:sz="4" w:space="0" w:color="auto"/>
              <w:right w:val="nil"/>
            </w:tcBorders>
            <w:shd w:val="clear" w:color="auto" w:fill="auto"/>
            <w:noWrap/>
            <w:vAlign w:val="bottom"/>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HIB (V)</w:t>
            </w:r>
          </w:p>
        </w:tc>
        <w:tc>
          <w:tcPr>
            <w:tcW w:w="255" w:type="pct"/>
            <w:vMerge/>
            <w:tcBorders>
              <w:top w:val="nil"/>
              <w:left w:val="nil"/>
              <w:bottom w:val="single" w:sz="4" w:space="0" w:color="auto"/>
              <w:right w:val="nil"/>
            </w:tcBorders>
            <w:vAlign w:val="center"/>
            <w:hideMark/>
          </w:tcPr>
          <w:p w:rsidR="002C7D79" w:rsidRPr="002C7D79" w:rsidRDefault="002C7D79" w:rsidP="006D75EF">
            <w:pPr>
              <w:spacing w:line="240" w:lineRule="auto"/>
              <w:jc w:val="center"/>
              <w:rPr>
                <w:rFonts w:eastAsia="Times New Roman"/>
                <w:iCs/>
                <w:color w:val="000000"/>
                <w:sz w:val="20"/>
                <w:szCs w:val="20"/>
                <w:lang w:eastAsia="pt-BR"/>
              </w:rPr>
            </w:pPr>
          </w:p>
        </w:tc>
        <w:tc>
          <w:tcPr>
            <w:tcW w:w="440" w:type="pct"/>
            <w:tcBorders>
              <w:top w:val="nil"/>
              <w:left w:val="nil"/>
              <w:bottom w:val="single" w:sz="4" w:space="0" w:color="auto"/>
              <w:right w:val="nil"/>
            </w:tcBorders>
            <w:shd w:val="clear" w:color="auto" w:fill="auto"/>
            <w:noWrap/>
            <w:vAlign w:val="bottom"/>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HIB (I)</w:t>
            </w:r>
          </w:p>
        </w:tc>
        <w:tc>
          <w:tcPr>
            <w:tcW w:w="440" w:type="pct"/>
            <w:tcBorders>
              <w:top w:val="nil"/>
              <w:left w:val="nil"/>
              <w:bottom w:val="single" w:sz="4" w:space="0" w:color="auto"/>
              <w:right w:val="nil"/>
            </w:tcBorders>
            <w:shd w:val="clear" w:color="auto" w:fill="auto"/>
            <w:noWrap/>
            <w:vAlign w:val="bottom"/>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HIB (II)</w:t>
            </w:r>
          </w:p>
        </w:tc>
        <w:tc>
          <w:tcPr>
            <w:tcW w:w="440" w:type="pct"/>
            <w:tcBorders>
              <w:top w:val="nil"/>
              <w:left w:val="nil"/>
              <w:bottom w:val="single" w:sz="4" w:space="0" w:color="auto"/>
              <w:right w:val="nil"/>
            </w:tcBorders>
            <w:shd w:val="clear" w:color="auto" w:fill="auto"/>
            <w:noWrap/>
            <w:vAlign w:val="bottom"/>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HIB (III)</w:t>
            </w:r>
          </w:p>
        </w:tc>
        <w:tc>
          <w:tcPr>
            <w:tcW w:w="440" w:type="pct"/>
            <w:tcBorders>
              <w:top w:val="nil"/>
              <w:left w:val="nil"/>
              <w:bottom w:val="single" w:sz="4" w:space="0" w:color="auto"/>
              <w:right w:val="nil"/>
            </w:tcBorders>
            <w:shd w:val="clear" w:color="auto" w:fill="auto"/>
            <w:noWrap/>
            <w:vAlign w:val="bottom"/>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HIB (IV)</w:t>
            </w:r>
          </w:p>
        </w:tc>
        <w:tc>
          <w:tcPr>
            <w:tcW w:w="446" w:type="pct"/>
            <w:tcBorders>
              <w:top w:val="nil"/>
              <w:left w:val="nil"/>
              <w:bottom w:val="single" w:sz="4" w:space="0" w:color="auto"/>
              <w:right w:val="nil"/>
            </w:tcBorders>
            <w:shd w:val="clear" w:color="auto" w:fill="auto"/>
            <w:noWrap/>
            <w:vAlign w:val="bottom"/>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HIB (V)</w:t>
            </w:r>
          </w:p>
        </w:tc>
      </w:tr>
      <w:tr w:rsidR="002C7D79" w:rsidRPr="002C7D79" w:rsidTr="002C7D79">
        <w:trPr>
          <w:trHeight w:val="56"/>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PH</w:t>
            </w:r>
            <w:r w:rsidRPr="002C7D79">
              <w:rPr>
                <w:rFonts w:eastAsia="Times New Roman"/>
                <w:iCs/>
                <w:color w:val="000000"/>
                <w:sz w:val="20"/>
                <w:szCs w:val="20"/>
                <w:vertAlign w:val="superscript"/>
                <w:lang w:eastAsia="pt-BR"/>
              </w:rPr>
              <w:t>++</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-6.88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16.65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-0.24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26.57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20.36</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FL</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-20.18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15.40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-59.71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-15.84</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-15.88</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SH</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3.09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18.53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7.07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50.46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24.78</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CA</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51.97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8.65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35.98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60.55</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24.38</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SD</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-4.81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16.46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12.76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7.83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10.20</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DP</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113.27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82.13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-15.16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91.97</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182.51</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SL</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-8.74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19.25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-2.15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-3.04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1.27</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AB</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40.06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21.85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8.37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36.37</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-15.04</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NR</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13.93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5.29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30.23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29.90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50.54</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SS</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33.33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200.00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100.00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7.69</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33.33</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GR</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-13.45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-2.35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24.84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23.08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5.76</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AC</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-52.99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-46.01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-36.15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-47.49</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-59.35</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SM</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-26.17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54.81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10.86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-6.39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12.70</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proofErr w:type="gramStart"/>
            <w:r w:rsidRPr="002C7D79">
              <w:rPr>
                <w:rFonts w:eastAsia="Times New Roman"/>
                <w:iCs/>
                <w:color w:val="000000"/>
                <w:sz w:val="20"/>
                <w:szCs w:val="20"/>
                <w:lang w:eastAsia="pt-BR"/>
              </w:rPr>
              <w:t>pH</w:t>
            </w:r>
            <w:proofErr w:type="gramEnd"/>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6.32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6.06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6.24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7.11</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8.78</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GM</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-24.40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77.30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18.89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0.69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24.68</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HU</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-0.27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2.06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-0.39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1.51</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0.68</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CD</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3.59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1.02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10.49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13.26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14.50</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AL</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-48.05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-2.54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-24.73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-29.66</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-48.15</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CM</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-35.31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46.51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-21.16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25.55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57.67</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AR</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-77.27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-32.70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-25.91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-79.76</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-60.08</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HM</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-10.56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5.18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2.33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1.24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2.22</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AS</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-44.91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5.24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-30.90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-41.48</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-35.50</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GL</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5.46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8.54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18.35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14.16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-5.71</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CI</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1.97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2.68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16.12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-18.37</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-3.72</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GW</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-5.15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-0.96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-3.69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-0.47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-8.16</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GL</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-8.50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33.11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-11.82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6.24</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9.40</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GT</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2.80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-11.66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0.13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-8.68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-3.12</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GI</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41.44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193.21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-26.42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-40.09</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-54.59</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GY</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-24.40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77.30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18.89</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1.22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24.68</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PR</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20.20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10.62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-25.54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13.95</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91.44</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Fe</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2.57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22.18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36.21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-12.12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-9.34</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SE</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-46.17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26.01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18.88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-17.86</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-6.55</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Cu</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160.78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-73.37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31.35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-6.90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-57.40</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HI</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-3.25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-38.57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-44.98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-21.05</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-16.09</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Zn</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55.02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32.46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30.97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30.95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6.12</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TE</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-9.81</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84.07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-36.96</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-27.87</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-37.58</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Na</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-17.17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6.15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-13.64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-2.58</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-28.16</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TR</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5.63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-11.77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-11.42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-25.21</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-14.96</w:t>
            </w:r>
          </w:p>
        </w:tc>
      </w:tr>
      <w:tr w:rsidR="002C7D79" w:rsidRPr="002C7D79" w:rsidTr="002C7D79">
        <w:trPr>
          <w:trHeight w:val="70"/>
          <w:jc w:val="center"/>
        </w:trPr>
        <w:tc>
          <w:tcPr>
            <w:tcW w:w="338"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Mn</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15.13</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0.75</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49.70</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45.34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-22.19</w:t>
            </w:r>
          </w:p>
        </w:tc>
        <w:tc>
          <w:tcPr>
            <w:tcW w:w="255"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MT</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7.84</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-9.02</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-3.77</w:t>
            </w:r>
          </w:p>
        </w:tc>
        <w:tc>
          <w:tcPr>
            <w:tcW w:w="440"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-11.76</w:t>
            </w:r>
          </w:p>
        </w:tc>
        <w:tc>
          <w:tcPr>
            <w:tcW w:w="446" w:type="pct"/>
            <w:tcBorders>
              <w:top w:val="nil"/>
              <w:left w:val="nil"/>
              <w:bottom w:val="nil"/>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-5.04</w:t>
            </w:r>
          </w:p>
        </w:tc>
      </w:tr>
      <w:tr w:rsidR="002C7D79" w:rsidRPr="002C7D79" w:rsidTr="002C7D79">
        <w:trPr>
          <w:trHeight w:val="70"/>
          <w:jc w:val="center"/>
        </w:trPr>
        <w:tc>
          <w:tcPr>
            <w:tcW w:w="338"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FO</w:t>
            </w:r>
          </w:p>
        </w:tc>
        <w:tc>
          <w:tcPr>
            <w:tcW w:w="440"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32.14</w:t>
            </w:r>
          </w:p>
        </w:tc>
        <w:tc>
          <w:tcPr>
            <w:tcW w:w="440"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-48.43</w:t>
            </w:r>
          </w:p>
        </w:tc>
        <w:tc>
          <w:tcPr>
            <w:tcW w:w="440"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38.67</w:t>
            </w:r>
          </w:p>
        </w:tc>
        <w:tc>
          <w:tcPr>
            <w:tcW w:w="440"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-39.74</w:t>
            </w:r>
          </w:p>
        </w:tc>
        <w:tc>
          <w:tcPr>
            <w:tcW w:w="440"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13.27</w:t>
            </w:r>
          </w:p>
        </w:tc>
        <w:tc>
          <w:tcPr>
            <w:tcW w:w="255"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iCs/>
                <w:color w:val="000000"/>
                <w:sz w:val="20"/>
                <w:szCs w:val="20"/>
                <w:lang w:eastAsia="pt-BR"/>
              </w:rPr>
            </w:pPr>
            <w:r w:rsidRPr="002C7D79">
              <w:rPr>
                <w:rFonts w:eastAsia="Times New Roman"/>
                <w:iCs/>
                <w:color w:val="000000"/>
                <w:sz w:val="20"/>
                <w:szCs w:val="20"/>
                <w:lang w:eastAsia="pt-BR"/>
              </w:rPr>
              <w:t>PE</w:t>
            </w:r>
          </w:p>
        </w:tc>
        <w:tc>
          <w:tcPr>
            <w:tcW w:w="440"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5.04</w:t>
            </w:r>
          </w:p>
        </w:tc>
        <w:tc>
          <w:tcPr>
            <w:tcW w:w="440"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22.34</w:t>
            </w:r>
          </w:p>
        </w:tc>
        <w:tc>
          <w:tcPr>
            <w:tcW w:w="440"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12.14</w:t>
            </w:r>
          </w:p>
        </w:tc>
        <w:tc>
          <w:tcPr>
            <w:tcW w:w="440"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-5.63</w:t>
            </w:r>
          </w:p>
        </w:tc>
        <w:tc>
          <w:tcPr>
            <w:tcW w:w="446" w:type="pct"/>
            <w:tcBorders>
              <w:top w:val="nil"/>
              <w:left w:val="nil"/>
              <w:bottom w:val="single" w:sz="4" w:space="0" w:color="auto"/>
              <w:right w:val="nil"/>
            </w:tcBorders>
            <w:shd w:val="clear" w:color="auto" w:fill="auto"/>
            <w:noWrap/>
            <w:vAlign w:val="center"/>
            <w:hideMark/>
          </w:tcPr>
          <w:p w:rsidR="002C7D79" w:rsidRPr="002C7D79" w:rsidRDefault="002C7D79" w:rsidP="006D75EF">
            <w:pPr>
              <w:spacing w:line="240" w:lineRule="auto"/>
              <w:jc w:val="center"/>
              <w:rPr>
                <w:rFonts w:eastAsia="Times New Roman"/>
                <w:color w:val="000000"/>
                <w:sz w:val="20"/>
                <w:szCs w:val="20"/>
                <w:lang w:eastAsia="pt-BR"/>
              </w:rPr>
            </w:pPr>
            <w:r w:rsidRPr="002C7D79">
              <w:rPr>
                <w:rFonts w:eastAsia="Times New Roman"/>
                <w:color w:val="000000"/>
                <w:sz w:val="20"/>
                <w:szCs w:val="20"/>
                <w:lang w:eastAsia="pt-BR"/>
              </w:rPr>
              <w:t>3.42</w:t>
            </w:r>
          </w:p>
        </w:tc>
      </w:tr>
    </w:tbl>
    <w:p w:rsidR="002C7D79" w:rsidRPr="00DE3D12" w:rsidRDefault="002C7D79" w:rsidP="002C7D79">
      <w:pPr>
        <w:spacing w:line="240" w:lineRule="auto"/>
        <w:rPr>
          <w:sz w:val="32"/>
          <w:lang w:val="en-US"/>
        </w:rPr>
        <w:sectPr w:rsidR="002C7D79" w:rsidRPr="00DE3D12" w:rsidSect="002C7D79">
          <w:pgSz w:w="16838" w:h="11906" w:orient="landscape" w:code="9"/>
          <w:pgMar w:top="1560" w:right="1701" w:bottom="1701" w:left="1701" w:header="709" w:footer="709" w:gutter="0"/>
          <w:cols w:space="708"/>
          <w:docGrid w:linePitch="360"/>
        </w:sectPr>
      </w:pPr>
      <w:proofErr w:type="gramStart"/>
      <w:r w:rsidRPr="00DE3D12">
        <w:rPr>
          <w:sz w:val="22"/>
          <w:szCs w:val="20"/>
          <w:vertAlign w:val="superscript"/>
          <w:lang w:val="en-US"/>
        </w:rPr>
        <w:t>++</w:t>
      </w:r>
      <w:r w:rsidRPr="00DE3D12">
        <w:rPr>
          <w:sz w:val="22"/>
          <w:szCs w:val="20"/>
          <w:lang w:val="en-US"/>
        </w:rPr>
        <w:t xml:space="preserve">PH: Plant Height; SH: spike insertion height; SD: spike diameter; SL: spike length; NR: number of rows of grains per spike; GR: number of grains per row per spike; SM: spike mass; GM: mass of grains per spike; CD: cob diameter; CM: cob mass; HM: one hundred grains mass; GL: grain length; GW: grain width; GT: grain thickness; GY: grain yield; Fe: iron content; Cu: copper content; Zn: zinc content; Na: sodium content; </w:t>
      </w:r>
      <w:proofErr w:type="spellStart"/>
      <w:r w:rsidRPr="00DE3D12">
        <w:rPr>
          <w:sz w:val="22"/>
          <w:szCs w:val="20"/>
          <w:lang w:val="en-US"/>
        </w:rPr>
        <w:t>Mn</w:t>
      </w:r>
      <w:proofErr w:type="spellEnd"/>
      <w:r w:rsidRPr="00DE3D12">
        <w:rPr>
          <w:sz w:val="22"/>
          <w:szCs w:val="20"/>
          <w:lang w:val="en-US"/>
        </w:rPr>
        <w:t>: manganese content in the grain.</w:t>
      </w:r>
      <w:proofErr w:type="gramEnd"/>
      <w:r w:rsidRPr="00DE3D12">
        <w:rPr>
          <w:sz w:val="22"/>
          <w:szCs w:val="20"/>
          <w:lang w:val="en-US"/>
        </w:rPr>
        <w:t xml:space="preserve"> FO: phenols; FL: flavonoids; CA: carotenoids; DP: DPPH antioxidant radical; AB: ABTS antioxidant radical; SS: soluble solids; AC: acidity; pH: hydrogenation potential; SC: seed color; AL: alanine; AR: arginine; AS: asparagine; CI: cysteine; GU: glutamine; GI: glycine; PR: </w:t>
      </w:r>
      <w:proofErr w:type="spellStart"/>
      <w:r w:rsidRPr="00DE3D12">
        <w:rPr>
          <w:sz w:val="22"/>
          <w:szCs w:val="20"/>
          <w:lang w:val="en-US"/>
        </w:rPr>
        <w:t>proline</w:t>
      </w:r>
      <w:proofErr w:type="spellEnd"/>
      <w:r w:rsidRPr="00DE3D12">
        <w:rPr>
          <w:sz w:val="22"/>
          <w:szCs w:val="20"/>
          <w:lang w:val="en-US"/>
        </w:rPr>
        <w:t xml:space="preserve">; SE: serine; HI: </w:t>
      </w:r>
      <w:proofErr w:type="spellStart"/>
      <w:r w:rsidRPr="00DE3D12">
        <w:rPr>
          <w:sz w:val="22"/>
          <w:szCs w:val="20"/>
          <w:lang w:val="en-US"/>
        </w:rPr>
        <w:t>histidine</w:t>
      </w:r>
      <w:proofErr w:type="spellEnd"/>
      <w:r w:rsidRPr="00DE3D12">
        <w:rPr>
          <w:sz w:val="22"/>
          <w:szCs w:val="20"/>
          <w:lang w:val="en-US"/>
        </w:rPr>
        <w:t>; TE: threonine; TR: tryptophan; MT: methionine; PE: phenylalanine</w:t>
      </w:r>
    </w:p>
    <w:p w:rsidR="002C7D79" w:rsidRDefault="002C7D79" w:rsidP="00734025">
      <w:pPr>
        <w:spacing w:line="240" w:lineRule="auto"/>
        <w:ind w:firstLine="562"/>
        <w:rPr>
          <w:sz w:val="28"/>
          <w:lang w:val="en-US"/>
        </w:rPr>
      </w:pPr>
    </w:p>
    <w:p w:rsidR="00534309" w:rsidRPr="00734025" w:rsidRDefault="00C46424" w:rsidP="00734025">
      <w:pPr>
        <w:spacing w:line="240" w:lineRule="auto"/>
        <w:ind w:firstLine="562"/>
        <w:rPr>
          <w:sz w:val="28"/>
          <w:lang w:val="en-US"/>
        </w:rPr>
      </w:pPr>
      <w:r w:rsidRPr="00734025">
        <w:rPr>
          <w:sz w:val="28"/>
          <w:lang w:val="en-US"/>
        </w:rPr>
        <w:t>Regardless of the inbreeding line S</w:t>
      </w:r>
      <w:r w:rsidRPr="00734025">
        <w:rPr>
          <w:sz w:val="28"/>
          <w:vertAlign w:val="subscript"/>
          <w:lang w:val="en-US"/>
        </w:rPr>
        <w:t>5</w:t>
      </w:r>
      <w:r w:rsidRPr="00734025">
        <w:rPr>
          <w:sz w:val="28"/>
          <w:lang w:val="en-US"/>
        </w:rPr>
        <w:t xml:space="preserve"> used, the crosses showe</w:t>
      </w:r>
      <w:r w:rsidR="00905674" w:rsidRPr="00734025">
        <w:rPr>
          <w:sz w:val="28"/>
          <w:lang w:val="en-US"/>
        </w:rPr>
        <w:t xml:space="preserve">d </w:t>
      </w:r>
      <w:proofErr w:type="spellStart"/>
      <w:r w:rsidR="00905674" w:rsidRPr="00734025">
        <w:rPr>
          <w:sz w:val="28"/>
          <w:lang w:val="en-US"/>
        </w:rPr>
        <w:t>heterosis</w:t>
      </w:r>
      <w:proofErr w:type="spellEnd"/>
      <w:r w:rsidR="00905674" w:rsidRPr="00734025">
        <w:rPr>
          <w:sz w:val="28"/>
          <w:lang w:val="en-US"/>
        </w:rPr>
        <w:t xml:space="preserve"> for insertion of spike</w:t>
      </w:r>
      <w:r w:rsidRPr="00734025">
        <w:rPr>
          <w:sz w:val="28"/>
          <w:lang w:val="en-US"/>
        </w:rPr>
        <w:t xml:space="preserve"> heig</w:t>
      </w:r>
      <w:r w:rsidR="00905674" w:rsidRPr="00734025">
        <w:rPr>
          <w:sz w:val="28"/>
          <w:lang w:val="en-US"/>
        </w:rPr>
        <w:t>ht, number of grain rows per spike</w:t>
      </w:r>
      <w:r w:rsidRPr="00734025">
        <w:rPr>
          <w:sz w:val="28"/>
          <w:lang w:val="en-US"/>
        </w:rPr>
        <w:t xml:space="preserve">, stem diameter, zinc content, total carotenoids, soluble solids and pH, with a mean increase of 20.8% 26.0%, 8.6%, 31.1%, 36.3%, 74.9% and 6.9% in the half sibling progenies, </w:t>
      </w:r>
      <w:r w:rsidR="00857C6B" w:rsidRPr="00734025">
        <w:rPr>
          <w:sz w:val="28"/>
          <w:lang w:val="en-US"/>
        </w:rPr>
        <w:t>respectively. Using</w:t>
      </w:r>
      <w:r w:rsidR="009C1382" w:rsidRPr="00734025">
        <w:rPr>
          <w:sz w:val="28"/>
          <w:lang w:val="en-US"/>
        </w:rPr>
        <w:t xml:space="preserve"> the inbred line L</w:t>
      </w:r>
      <w:r w:rsidR="009C1382" w:rsidRPr="00734025">
        <w:rPr>
          <w:sz w:val="28"/>
          <w:vertAlign w:val="subscript"/>
          <w:lang w:val="en-US"/>
        </w:rPr>
        <w:t>2</w:t>
      </w:r>
      <w:r w:rsidR="009C1382" w:rsidRPr="00734025">
        <w:rPr>
          <w:sz w:val="28"/>
          <w:lang w:val="en-US"/>
        </w:rPr>
        <w:t xml:space="preserve">: 258 as the female parent, it was possible to specifically increase sodium content, total flavonoids and threonine amino acid by 6.1%, 15.4% and 84.1%, respectively. Therefore, the efficient choice of the line to </w:t>
      </w:r>
      <w:proofErr w:type="gramStart"/>
      <w:r w:rsidR="009C1382" w:rsidRPr="00734025">
        <w:rPr>
          <w:sz w:val="28"/>
          <w:lang w:val="en-US"/>
        </w:rPr>
        <w:t>be used</w:t>
      </w:r>
      <w:proofErr w:type="gramEnd"/>
      <w:r w:rsidR="009C1382" w:rsidRPr="00734025">
        <w:rPr>
          <w:sz w:val="28"/>
          <w:lang w:val="en-US"/>
        </w:rPr>
        <w:t xml:space="preserve"> </w:t>
      </w:r>
      <w:r w:rsidR="00857C6B" w:rsidRPr="00734025">
        <w:rPr>
          <w:sz w:val="28"/>
          <w:lang w:val="en-US"/>
        </w:rPr>
        <w:t>in the</w:t>
      </w:r>
      <w:r w:rsidR="009C1382" w:rsidRPr="00734025">
        <w:rPr>
          <w:sz w:val="28"/>
          <w:lang w:val="en-US"/>
        </w:rPr>
        <w:t xml:space="preserve"> crossing makes it possible to increase a given micronutrient, bioactive compou</w:t>
      </w:r>
      <w:r w:rsidR="00591C00" w:rsidRPr="00734025">
        <w:rPr>
          <w:sz w:val="28"/>
          <w:lang w:val="en-US"/>
        </w:rPr>
        <w:t>nd or amino acid in the progeny</w:t>
      </w:r>
      <w:r w:rsidR="009C1382" w:rsidRPr="00734025">
        <w:rPr>
          <w:sz w:val="28"/>
          <w:lang w:val="en-US"/>
        </w:rPr>
        <w:t xml:space="preserve"> by means of </w:t>
      </w:r>
      <w:proofErr w:type="spellStart"/>
      <w:r w:rsidR="00857C6B" w:rsidRPr="00734025">
        <w:rPr>
          <w:sz w:val="28"/>
          <w:lang w:val="en-US"/>
        </w:rPr>
        <w:t>heterosis</w:t>
      </w:r>
      <w:proofErr w:type="spellEnd"/>
      <w:r w:rsidR="00857C6B" w:rsidRPr="00734025">
        <w:rPr>
          <w:sz w:val="28"/>
          <w:lang w:val="en-US"/>
        </w:rPr>
        <w:t>. In</w:t>
      </w:r>
      <w:r w:rsidR="00253F4B" w:rsidRPr="00734025">
        <w:rPr>
          <w:sz w:val="28"/>
          <w:lang w:val="en-US"/>
        </w:rPr>
        <w:t xml:space="preserve"> this way, </w:t>
      </w:r>
      <w:proofErr w:type="spellStart"/>
      <w:r w:rsidR="00253F4B" w:rsidRPr="00734025">
        <w:rPr>
          <w:sz w:val="28"/>
          <w:lang w:val="en-US"/>
        </w:rPr>
        <w:t>heterosis</w:t>
      </w:r>
      <w:proofErr w:type="spellEnd"/>
      <w:r w:rsidR="00253F4B" w:rsidRPr="00734025">
        <w:rPr>
          <w:sz w:val="28"/>
          <w:lang w:val="en-US"/>
        </w:rPr>
        <w:t xml:space="preserve"> is dependent on the genetic distance, allelic frequency and hybrid combination performed between certain </w:t>
      </w:r>
      <w:proofErr w:type="gramStart"/>
      <w:r w:rsidR="00253F4B" w:rsidRPr="00734025">
        <w:rPr>
          <w:sz w:val="28"/>
          <w:lang w:val="en-US"/>
        </w:rPr>
        <w:t>parents,</w:t>
      </w:r>
      <w:proofErr w:type="gramEnd"/>
      <w:r w:rsidR="00253F4B" w:rsidRPr="00734025">
        <w:rPr>
          <w:sz w:val="28"/>
          <w:lang w:val="en-US"/>
        </w:rPr>
        <w:t xml:space="preserve"> these conformations are complementary and provide evidence of non</w:t>
      </w:r>
      <w:r w:rsidR="007D2D2F" w:rsidRPr="00734025">
        <w:rPr>
          <w:sz w:val="28"/>
          <w:lang w:val="en-US"/>
        </w:rPr>
        <w:t>-</w:t>
      </w:r>
      <w:r w:rsidR="00253F4B" w:rsidRPr="00734025">
        <w:rPr>
          <w:sz w:val="28"/>
          <w:lang w:val="en-US"/>
        </w:rPr>
        <w:t xml:space="preserve">additive effects from dominance and </w:t>
      </w:r>
      <w:proofErr w:type="spellStart"/>
      <w:r w:rsidR="00253F4B" w:rsidRPr="00734025">
        <w:rPr>
          <w:sz w:val="28"/>
          <w:lang w:val="en-US"/>
        </w:rPr>
        <w:t>overdominance</w:t>
      </w:r>
      <w:proofErr w:type="spellEnd"/>
      <w:r w:rsidR="00253F4B" w:rsidRPr="00734025">
        <w:rPr>
          <w:sz w:val="28"/>
          <w:lang w:val="en-US"/>
        </w:rPr>
        <w:t xml:space="preserve"> </w:t>
      </w:r>
      <w:r w:rsidR="0019228F" w:rsidRPr="00734025">
        <w:rPr>
          <w:sz w:val="28"/>
          <w:lang w:val="en-US"/>
        </w:rPr>
        <w:t>(</w:t>
      </w:r>
      <w:proofErr w:type="spellStart"/>
      <w:r w:rsidR="00F13593" w:rsidRPr="00734025">
        <w:rPr>
          <w:sz w:val="28"/>
          <w:lang w:val="en-US"/>
        </w:rPr>
        <w:t>P</w:t>
      </w:r>
      <w:r w:rsidR="003A3EFC" w:rsidRPr="00734025">
        <w:rPr>
          <w:sz w:val="28"/>
          <w:lang w:val="en-US"/>
        </w:rPr>
        <w:t>aterniani</w:t>
      </w:r>
      <w:proofErr w:type="spellEnd"/>
      <w:r w:rsidR="003A3EFC" w:rsidRPr="00734025">
        <w:rPr>
          <w:sz w:val="28"/>
          <w:lang w:val="en-US"/>
        </w:rPr>
        <w:t xml:space="preserve"> </w:t>
      </w:r>
      <w:r w:rsidR="00F13593" w:rsidRPr="00734025">
        <w:rPr>
          <w:sz w:val="28"/>
          <w:lang w:val="en-US"/>
        </w:rPr>
        <w:t>et al., 2008</w:t>
      </w:r>
      <w:r w:rsidR="0019228F" w:rsidRPr="00734025">
        <w:rPr>
          <w:sz w:val="28"/>
          <w:lang w:val="en-US"/>
        </w:rPr>
        <w:t>).</w:t>
      </w:r>
    </w:p>
    <w:p w:rsidR="00187375" w:rsidRPr="00734025" w:rsidRDefault="00253F4B" w:rsidP="00734025">
      <w:pPr>
        <w:spacing w:line="240" w:lineRule="auto"/>
        <w:ind w:firstLine="562"/>
        <w:rPr>
          <w:sz w:val="28"/>
          <w:lang w:val="en-US"/>
        </w:rPr>
      </w:pPr>
      <w:r w:rsidRPr="00734025">
        <w:rPr>
          <w:sz w:val="28"/>
          <w:lang w:val="en-US"/>
        </w:rPr>
        <w:t>In general, it was possible to define that among all the characters measured the L</w:t>
      </w:r>
      <w:r w:rsidRPr="00734025">
        <w:rPr>
          <w:sz w:val="28"/>
          <w:vertAlign w:val="subscript"/>
          <w:lang w:val="en-US"/>
        </w:rPr>
        <w:t>2</w:t>
      </w:r>
      <w:r w:rsidRPr="00734025">
        <w:rPr>
          <w:sz w:val="28"/>
          <w:lang w:val="en-US"/>
        </w:rPr>
        <w:t>:258 and L</w:t>
      </w:r>
      <w:r w:rsidRPr="00734025">
        <w:rPr>
          <w:sz w:val="28"/>
          <w:vertAlign w:val="subscript"/>
          <w:lang w:val="en-US"/>
        </w:rPr>
        <w:t>3</w:t>
      </w:r>
      <w:r w:rsidRPr="00734025">
        <w:rPr>
          <w:sz w:val="28"/>
          <w:lang w:val="en-US"/>
        </w:rPr>
        <w:t xml:space="preserve">:389 lines were the most efficient, where 73.8% and 54.7% of the characters measured in the progenies </w:t>
      </w:r>
      <w:proofErr w:type="gramStart"/>
      <w:r w:rsidRPr="00734025">
        <w:rPr>
          <w:sz w:val="28"/>
          <w:lang w:val="en-US"/>
        </w:rPr>
        <w:t>were increased</w:t>
      </w:r>
      <w:proofErr w:type="gramEnd"/>
      <w:r w:rsidRPr="00734025">
        <w:rPr>
          <w:sz w:val="28"/>
          <w:lang w:val="en-US"/>
        </w:rPr>
        <w:t xml:space="preserve"> by </w:t>
      </w:r>
      <w:proofErr w:type="spellStart"/>
      <w:r w:rsidRPr="00734025">
        <w:rPr>
          <w:sz w:val="28"/>
          <w:lang w:val="en-US"/>
        </w:rPr>
        <w:t>heterosis</w:t>
      </w:r>
      <w:proofErr w:type="spellEnd"/>
      <w:r w:rsidRPr="00734025">
        <w:rPr>
          <w:sz w:val="28"/>
          <w:lang w:val="en-US"/>
        </w:rPr>
        <w:t xml:space="preserve">, </w:t>
      </w:r>
      <w:r w:rsidR="00857C6B" w:rsidRPr="00734025">
        <w:rPr>
          <w:sz w:val="28"/>
          <w:lang w:val="en-US"/>
        </w:rPr>
        <w:t>respectively. By</w:t>
      </w:r>
      <w:r w:rsidRPr="00734025">
        <w:rPr>
          <w:sz w:val="28"/>
          <w:lang w:val="en-US"/>
        </w:rPr>
        <w:t xml:space="preserve"> stratifying the </w:t>
      </w:r>
      <w:proofErr w:type="spellStart"/>
      <w:r w:rsidRPr="00734025">
        <w:rPr>
          <w:sz w:val="28"/>
          <w:lang w:val="en-US"/>
        </w:rPr>
        <w:t>heterosis</w:t>
      </w:r>
      <w:proofErr w:type="spellEnd"/>
      <w:r w:rsidRPr="00734025">
        <w:rPr>
          <w:sz w:val="28"/>
          <w:lang w:val="en-US"/>
        </w:rPr>
        <w:t xml:space="preserve"> contributions by groups of characters, it was possible to emphasize that the grain yield showed increases of 77.3% when using the lineage L</w:t>
      </w:r>
      <w:r w:rsidRPr="00734025">
        <w:rPr>
          <w:sz w:val="28"/>
          <w:vertAlign w:val="subscript"/>
          <w:lang w:val="en-US"/>
        </w:rPr>
        <w:t>2</w:t>
      </w:r>
      <w:r w:rsidRPr="00734025">
        <w:rPr>
          <w:sz w:val="28"/>
          <w:lang w:val="en-US"/>
        </w:rPr>
        <w:t xml:space="preserve">: 258 as maternal parent. Genetic improvement studies for </w:t>
      </w:r>
      <w:proofErr w:type="spellStart"/>
      <w:r w:rsidRPr="00734025">
        <w:rPr>
          <w:sz w:val="28"/>
          <w:lang w:val="en-US"/>
        </w:rPr>
        <w:t>intervari</w:t>
      </w:r>
      <w:r w:rsidR="00857C6B" w:rsidRPr="00734025">
        <w:rPr>
          <w:sz w:val="28"/>
          <w:lang w:val="en-US"/>
        </w:rPr>
        <w:t>et</w:t>
      </w:r>
      <w:r w:rsidRPr="00734025">
        <w:rPr>
          <w:sz w:val="28"/>
          <w:lang w:val="en-US"/>
        </w:rPr>
        <w:t>al</w:t>
      </w:r>
      <w:r w:rsidR="00674E20" w:rsidRPr="00734025">
        <w:rPr>
          <w:sz w:val="28"/>
          <w:lang w:val="en-US"/>
        </w:rPr>
        <w:t>maize</w:t>
      </w:r>
      <w:proofErr w:type="spellEnd"/>
      <w:r w:rsidRPr="00734025">
        <w:rPr>
          <w:sz w:val="28"/>
          <w:lang w:val="en-US"/>
        </w:rPr>
        <w:t xml:space="preserve"> hybrids obtained a mean </w:t>
      </w:r>
      <w:proofErr w:type="spellStart"/>
      <w:r w:rsidRPr="00734025">
        <w:rPr>
          <w:sz w:val="28"/>
          <w:lang w:val="en-US"/>
        </w:rPr>
        <w:t>heterosis</w:t>
      </w:r>
      <w:proofErr w:type="spellEnd"/>
      <w:r w:rsidRPr="00734025">
        <w:rPr>
          <w:sz w:val="28"/>
          <w:lang w:val="en-US"/>
        </w:rPr>
        <w:t xml:space="preserve"> of 37.3% for grain yield</w:t>
      </w:r>
      <w:r w:rsidR="008C5DBC" w:rsidRPr="00734025">
        <w:rPr>
          <w:sz w:val="28"/>
          <w:lang w:val="en-US"/>
        </w:rPr>
        <w:t xml:space="preserve"> (B</w:t>
      </w:r>
      <w:r w:rsidR="003A3EFC" w:rsidRPr="00734025">
        <w:rPr>
          <w:sz w:val="28"/>
          <w:lang w:val="en-US"/>
        </w:rPr>
        <w:t>ernini</w:t>
      </w:r>
      <w:r w:rsidR="008C5DBC" w:rsidRPr="00734025">
        <w:rPr>
          <w:sz w:val="28"/>
          <w:lang w:val="en-US"/>
        </w:rPr>
        <w:t xml:space="preserve"> et al., 2013).</w:t>
      </w:r>
    </w:p>
    <w:p w:rsidR="00787CDF" w:rsidRPr="00734025" w:rsidRDefault="00464927" w:rsidP="00734025">
      <w:pPr>
        <w:spacing w:line="240" w:lineRule="auto"/>
        <w:ind w:firstLine="562"/>
        <w:rPr>
          <w:sz w:val="28"/>
          <w:lang w:val="en-US"/>
        </w:rPr>
      </w:pPr>
      <w:proofErr w:type="gramStart"/>
      <w:r w:rsidRPr="00734025">
        <w:rPr>
          <w:sz w:val="28"/>
          <w:lang w:val="en-US"/>
        </w:rPr>
        <w:t>When it is desired to increase the micronutrie</w:t>
      </w:r>
      <w:r w:rsidR="00591C00" w:rsidRPr="00734025">
        <w:rPr>
          <w:sz w:val="28"/>
          <w:lang w:val="en-US"/>
        </w:rPr>
        <w:t>nts in the progeny</w:t>
      </w:r>
      <w:r w:rsidRPr="00734025">
        <w:rPr>
          <w:sz w:val="28"/>
          <w:lang w:val="en-US"/>
        </w:rPr>
        <w:t xml:space="preserve"> through crossbreeding gains by </w:t>
      </w:r>
      <w:proofErr w:type="spellStart"/>
      <w:r w:rsidRPr="00734025">
        <w:rPr>
          <w:sz w:val="28"/>
          <w:lang w:val="en-US"/>
        </w:rPr>
        <w:t>heterosis</w:t>
      </w:r>
      <w:proofErr w:type="spellEnd"/>
      <w:r w:rsidR="004501D2" w:rsidRPr="00734025">
        <w:rPr>
          <w:sz w:val="28"/>
          <w:lang w:val="en-US"/>
        </w:rPr>
        <w:t xml:space="preserve">, </w:t>
      </w:r>
      <w:r w:rsidRPr="00734025">
        <w:rPr>
          <w:sz w:val="28"/>
          <w:lang w:val="en-US"/>
        </w:rPr>
        <w:t>the lineage L</w:t>
      </w:r>
      <w:r w:rsidRPr="00734025">
        <w:rPr>
          <w:sz w:val="28"/>
          <w:vertAlign w:val="subscript"/>
          <w:lang w:val="en-US"/>
        </w:rPr>
        <w:t>3</w:t>
      </w:r>
      <w:r w:rsidRPr="00734025">
        <w:rPr>
          <w:sz w:val="28"/>
          <w:lang w:val="en-US"/>
        </w:rPr>
        <w:t xml:space="preserve">: 389 </w:t>
      </w:r>
      <w:r w:rsidR="004501D2" w:rsidRPr="00734025">
        <w:rPr>
          <w:sz w:val="28"/>
          <w:lang w:val="en-US"/>
        </w:rPr>
        <w:t xml:space="preserve">can be used </w:t>
      </w:r>
      <w:r w:rsidRPr="00734025">
        <w:rPr>
          <w:sz w:val="28"/>
          <w:lang w:val="en-US"/>
        </w:rPr>
        <w:t>as maternal parent, which resulted in increases of 36.2%, 31.3%, 30.9% and 49.7% for iron content, copper, zinc and manganese</w:t>
      </w:r>
      <w:r w:rsidR="004501D2" w:rsidRPr="00734025">
        <w:rPr>
          <w:sz w:val="28"/>
          <w:lang w:val="en-US"/>
        </w:rPr>
        <w:t>,</w:t>
      </w:r>
      <w:r w:rsidRPr="00734025">
        <w:rPr>
          <w:sz w:val="28"/>
          <w:lang w:val="en-US"/>
        </w:rPr>
        <w:t xml:space="preserve"> </w:t>
      </w:r>
      <w:proofErr w:type="spellStart"/>
      <w:r w:rsidRPr="00734025">
        <w:rPr>
          <w:sz w:val="28"/>
          <w:lang w:val="en-US"/>
        </w:rPr>
        <w:t>respectively</w:t>
      </w:r>
      <w:r w:rsidR="006F7E8A" w:rsidRPr="00734025">
        <w:rPr>
          <w:sz w:val="28"/>
          <w:lang w:val="en-US"/>
        </w:rPr>
        <w:t>.</w:t>
      </w:r>
      <w:r w:rsidR="004501D2" w:rsidRPr="00734025">
        <w:rPr>
          <w:sz w:val="28"/>
          <w:lang w:val="en-US"/>
        </w:rPr>
        <w:t>Reports</w:t>
      </w:r>
      <w:r w:rsidR="000049C5" w:rsidRPr="00734025">
        <w:rPr>
          <w:sz w:val="28"/>
          <w:lang w:val="en-US"/>
        </w:rPr>
        <w:t>define</w:t>
      </w:r>
      <w:proofErr w:type="spellEnd"/>
      <w:r w:rsidR="000049C5" w:rsidRPr="00734025">
        <w:rPr>
          <w:sz w:val="28"/>
          <w:lang w:val="en-US"/>
        </w:rPr>
        <w:t xml:space="preserve"> that </w:t>
      </w:r>
      <w:proofErr w:type="spellStart"/>
      <w:r w:rsidR="000049C5" w:rsidRPr="00734025">
        <w:rPr>
          <w:sz w:val="28"/>
          <w:lang w:val="en-US"/>
        </w:rPr>
        <w:t>biofortified</w:t>
      </w:r>
      <w:proofErr w:type="spellEnd"/>
      <w:r w:rsidR="000049C5" w:rsidRPr="00734025">
        <w:rPr>
          <w:sz w:val="28"/>
          <w:lang w:val="en-US"/>
        </w:rPr>
        <w:t xml:space="preserve"> maize genotypes with micronutrients can be achieved by genetic engineering and</w:t>
      </w:r>
      <w:r w:rsidR="004501D2" w:rsidRPr="00734025">
        <w:rPr>
          <w:sz w:val="28"/>
          <w:lang w:val="en-US"/>
        </w:rPr>
        <w:t>/</w:t>
      </w:r>
      <w:r w:rsidR="000049C5" w:rsidRPr="00734025">
        <w:rPr>
          <w:sz w:val="28"/>
          <w:lang w:val="en-US"/>
        </w:rPr>
        <w:t xml:space="preserve">or conventional breeding, through recombination of parents and progenies that are more efficient in absorbing, transporting and accumulating in the grains higher iron, zinc, copper and </w:t>
      </w:r>
      <w:r w:rsidR="00857C6B" w:rsidRPr="00734025">
        <w:rPr>
          <w:sz w:val="28"/>
          <w:lang w:val="en-US"/>
        </w:rPr>
        <w:t>manganese contents</w:t>
      </w:r>
      <w:r w:rsidR="00787CDF" w:rsidRPr="00734025">
        <w:rPr>
          <w:sz w:val="28"/>
          <w:lang w:val="en-US"/>
        </w:rPr>
        <w:t>.</w:t>
      </w:r>
      <w:proofErr w:type="gramEnd"/>
      <w:r w:rsidR="00787CDF" w:rsidRPr="00734025">
        <w:rPr>
          <w:sz w:val="28"/>
          <w:lang w:val="en-US"/>
        </w:rPr>
        <w:t xml:space="preserve"> </w:t>
      </w:r>
      <w:proofErr w:type="gramStart"/>
      <w:r w:rsidR="00BF6C55" w:rsidRPr="00734025">
        <w:rPr>
          <w:sz w:val="28"/>
          <w:lang w:val="en-US"/>
        </w:rPr>
        <w:t>C</w:t>
      </w:r>
      <w:r w:rsidR="000049C5" w:rsidRPr="00734025">
        <w:rPr>
          <w:sz w:val="28"/>
          <w:lang w:val="en-US"/>
        </w:rPr>
        <w:t>opper, zinc and manganese can be potentiated by increasing the proportions of the amino acids methionine and cysteine, these micronutrients make up enzymes that fight the actions of reactive oxygen species and can minimize the presence of free radicals, in cont</w:t>
      </w:r>
      <w:r w:rsidR="0025180D" w:rsidRPr="00734025">
        <w:rPr>
          <w:sz w:val="28"/>
          <w:lang w:val="en-US"/>
        </w:rPr>
        <w:t>rast, iron makes up the enzyme c</w:t>
      </w:r>
      <w:r w:rsidR="000049C5" w:rsidRPr="00734025">
        <w:rPr>
          <w:sz w:val="28"/>
          <w:lang w:val="en-US"/>
        </w:rPr>
        <w:t xml:space="preserve">atalase that reduces the effects of hydrogen peroxide precursor of oxidative stress in plants </w:t>
      </w:r>
      <w:r w:rsidR="00787CDF" w:rsidRPr="00734025">
        <w:rPr>
          <w:sz w:val="28"/>
          <w:lang w:val="en-US"/>
        </w:rPr>
        <w:t>(R</w:t>
      </w:r>
      <w:r w:rsidR="003A3EFC" w:rsidRPr="00734025">
        <w:rPr>
          <w:sz w:val="28"/>
          <w:lang w:val="en-US"/>
        </w:rPr>
        <w:t>ios</w:t>
      </w:r>
      <w:r w:rsidR="00787CDF" w:rsidRPr="00734025">
        <w:rPr>
          <w:sz w:val="28"/>
          <w:lang w:val="en-US"/>
        </w:rPr>
        <w:t xml:space="preserve"> et al., 2015).</w:t>
      </w:r>
      <w:proofErr w:type="gramEnd"/>
      <w:r w:rsidR="00787CDF" w:rsidRPr="00734025">
        <w:rPr>
          <w:sz w:val="28"/>
          <w:lang w:val="en-US"/>
        </w:rPr>
        <w:t xml:space="preserve">  </w:t>
      </w:r>
    </w:p>
    <w:p w:rsidR="00787CDF" w:rsidRPr="00734025" w:rsidRDefault="002A126C" w:rsidP="00734025">
      <w:pPr>
        <w:spacing w:line="240" w:lineRule="auto"/>
        <w:ind w:firstLine="562"/>
        <w:rPr>
          <w:sz w:val="28"/>
          <w:lang w:val="en-US"/>
        </w:rPr>
      </w:pPr>
      <w:r w:rsidRPr="00734025">
        <w:rPr>
          <w:sz w:val="28"/>
          <w:lang w:val="en-US"/>
        </w:rPr>
        <w:t xml:space="preserve">By showing the </w:t>
      </w:r>
      <w:proofErr w:type="spellStart"/>
      <w:r w:rsidRPr="00734025">
        <w:rPr>
          <w:sz w:val="28"/>
          <w:lang w:val="en-US"/>
        </w:rPr>
        <w:t>heterosis</w:t>
      </w:r>
      <w:proofErr w:type="spellEnd"/>
      <w:r w:rsidRPr="00734025">
        <w:rPr>
          <w:sz w:val="28"/>
          <w:lang w:val="en-US"/>
        </w:rPr>
        <w:t xml:space="preserve"> effects on the bioactive compounds and amino acids in the half sibling maize progenies, it was possible to show that the line L</w:t>
      </w:r>
      <w:r w:rsidRPr="00734025">
        <w:rPr>
          <w:sz w:val="28"/>
          <w:vertAlign w:val="subscript"/>
          <w:lang w:val="en-US"/>
        </w:rPr>
        <w:t>2</w:t>
      </w:r>
      <w:r w:rsidRPr="00734025">
        <w:rPr>
          <w:sz w:val="28"/>
          <w:lang w:val="en-US"/>
        </w:rPr>
        <w:t xml:space="preserve">: 258 </w:t>
      </w:r>
      <w:r w:rsidR="00BF6C55" w:rsidRPr="00734025">
        <w:rPr>
          <w:sz w:val="28"/>
          <w:lang w:val="en-US"/>
        </w:rPr>
        <w:t>was</w:t>
      </w:r>
      <w:r w:rsidRPr="00734025">
        <w:rPr>
          <w:sz w:val="28"/>
          <w:lang w:val="en-US"/>
        </w:rPr>
        <w:t xml:space="preserve"> the best maternal parent, since it increased the largest fraction of the nutritional characters measured.</w:t>
      </w:r>
      <w:r w:rsidR="00E34029" w:rsidRPr="00734025">
        <w:rPr>
          <w:sz w:val="28"/>
          <w:lang w:val="en-US"/>
        </w:rPr>
        <w:t xml:space="preserve"> This lineage allowed the </w:t>
      </w:r>
      <w:proofErr w:type="spellStart"/>
      <w:r w:rsidR="00E34029" w:rsidRPr="00734025">
        <w:rPr>
          <w:sz w:val="28"/>
          <w:lang w:val="en-US"/>
        </w:rPr>
        <w:lastRenderedPageBreak/>
        <w:t>heterosis</w:t>
      </w:r>
      <w:proofErr w:type="spellEnd"/>
      <w:r w:rsidR="00E34029" w:rsidRPr="00734025">
        <w:rPr>
          <w:sz w:val="28"/>
          <w:lang w:val="en-US"/>
        </w:rPr>
        <w:t xml:space="preserve"> </w:t>
      </w:r>
      <w:r w:rsidR="00857C6B" w:rsidRPr="00734025">
        <w:rPr>
          <w:sz w:val="28"/>
          <w:lang w:val="en-US"/>
        </w:rPr>
        <w:t>for total</w:t>
      </w:r>
      <w:r w:rsidR="00E34029" w:rsidRPr="00734025">
        <w:rPr>
          <w:sz w:val="28"/>
          <w:lang w:val="en-US"/>
        </w:rPr>
        <w:t xml:space="preserve"> flavonoids (15.4%), total carotenoids (8.6%), antioxidant potential by the DPPH radical (82.1%) and ABTS (21.8%), soluble solids (200.0%), pH (6.0%), seed color (2.0%), aspar</w:t>
      </w:r>
      <w:r w:rsidR="00BF6C55" w:rsidRPr="00734025">
        <w:rPr>
          <w:sz w:val="28"/>
          <w:lang w:val="en-US"/>
        </w:rPr>
        <w:t>a</w:t>
      </w:r>
      <w:r w:rsidR="00E34029" w:rsidRPr="00734025">
        <w:rPr>
          <w:sz w:val="28"/>
          <w:lang w:val="en-US"/>
        </w:rPr>
        <w:t xml:space="preserve">gine (5.2%), cysteine (2.6%), glutamine (33.1%), glycine (193.2%), </w:t>
      </w:r>
      <w:proofErr w:type="spellStart"/>
      <w:r w:rsidR="00E34029" w:rsidRPr="00734025">
        <w:rPr>
          <w:sz w:val="28"/>
          <w:lang w:val="en-US"/>
        </w:rPr>
        <w:t>proline</w:t>
      </w:r>
      <w:proofErr w:type="spellEnd"/>
      <w:r w:rsidR="00E34029" w:rsidRPr="00734025">
        <w:rPr>
          <w:sz w:val="28"/>
          <w:lang w:val="en-US"/>
        </w:rPr>
        <w:t xml:space="preserve"> (10.6%), serine (26.0%), threonine (84.0%) and phenylalanine</w:t>
      </w:r>
      <w:r w:rsidR="00560210" w:rsidRPr="00734025">
        <w:rPr>
          <w:sz w:val="28"/>
          <w:lang w:val="en-US"/>
        </w:rPr>
        <w:t xml:space="preserve"> (</w:t>
      </w:r>
      <w:r w:rsidR="008D20C9" w:rsidRPr="00734025">
        <w:rPr>
          <w:sz w:val="28"/>
          <w:lang w:val="en-US"/>
        </w:rPr>
        <w:t>22.3%</w:t>
      </w:r>
      <w:r w:rsidR="00560210" w:rsidRPr="00734025">
        <w:rPr>
          <w:sz w:val="28"/>
          <w:lang w:val="en-US"/>
        </w:rPr>
        <w:t xml:space="preserve">). </w:t>
      </w:r>
    </w:p>
    <w:p w:rsidR="00783C0D" w:rsidRPr="00734025" w:rsidRDefault="00CA06B2" w:rsidP="00734025">
      <w:pPr>
        <w:spacing w:line="240" w:lineRule="auto"/>
        <w:ind w:firstLine="562"/>
        <w:rPr>
          <w:sz w:val="28"/>
          <w:lang w:val="en-US"/>
        </w:rPr>
      </w:pPr>
      <w:proofErr w:type="spellStart"/>
      <w:r w:rsidRPr="00734025">
        <w:rPr>
          <w:sz w:val="28"/>
          <w:lang w:val="en-US"/>
        </w:rPr>
        <w:t>Heterosis</w:t>
      </w:r>
      <w:proofErr w:type="spellEnd"/>
      <w:r w:rsidR="00D87F11" w:rsidRPr="00734025">
        <w:rPr>
          <w:sz w:val="28"/>
          <w:lang w:val="en-US"/>
        </w:rPr>
        <w:t xml:space="preserve"> values for bioactive compound</w:t>
      </w:r>
      <w:r w:rsidRPr="00734025">
        <w:rPr>
          <w:sz w:val="28"/>
          <w:lang w:val="en-US"/>
        </w:rPr>
        <w:t xml:space="preserve"> in</w:t>
      </w:r>
      <w:r w:rsidR="009E7916" w:rsidRPr="00734025">
        <w:rPr>
          <w:sz w:val="28"/>
          <w:lang w:val="en-US"/>
        </w:rPr>
        <w:t xml:space="preserve"> half</w:t>
      </w:r>
      <w:r w:rsidRPr="00734025">
        <w:rPr>
          <w:sz w:val="28"/>
          <w:lang w:val="en-US"/>
        </w:rPr>
        <w:t>-</w:t>
      </w:r>
      <w:r w:rsidR="009E7916" w:rsidRPr="00734025">
        <w:rPr>
          <w:sz w:val="28"/>
          <w:lang w:val="en-US"/>
        </w:rPr>
        <w:t xml:space="preserve">sib progenies were lower </w:t>
      </w:r>
      <w:proofErr w:type="gramStart"/>
      <w:r w:rsidR="009E7916" w:rsidRPr="00734025">
        <w:rPr>
          <w:sz w:val="28"/>
          <w:lang w:val="en-US"/>
        </w:rPr>
        <w:t>than th</w:t>
      </w:r>
      <w:r w:rsidR="00D87F11" w:rsidRPr="00734025">
        <w:rPr>
          <w:sz w:val="28"/>
          <w:lang w:val="en-US"/>
        </w:rPr>
        <w:t xml:space="preserve">ose found for </w:t>
      </w:r>
      <w:r w:rsidR="009E7916" w:rsidRPr="00734025">
        <w:rPr>
          <w:sz w:val="28"/>
          <w:lang w:val="en-US"/>
        </w:rPr>
        <w:t>progenies</w:t>
      </w:r>
      <w:r w:rsidR="006B28DA" w:rsidRPr="00734025">
        <w:rPr>
          <w:sz w:val="28"/>
          <w:lang w:val="en-US"/>
        </w:rPr>
        <w:t xml:space="preserve"> from </w:t>
      </w:r>
      <w:proofErr w:type="spellStart"/>
      <w:r w:rsidR="006B28DA" w:rsidRPr="00734025">
        <w:rPr>
          <w:sz w:val="28"/>
          <w:lang w:val="en-US"/>
        </w:rPr>
        <w:t>intervarietal</w:t>
      </w:r>
      <w:proofErr w:type="spellEnd"/>
      <w:r w:rsidR="006B28DA" w:rsidRPr="00734025">
        <w:rPr>
          <w:sz w:val="28"/>
          <w:lang w:val="en-US"/>
        </w:rPr>
        <w:t xml:space="preserve"> </w:t>
      </w:r>
      <w:r w:rsidR="00857C6B" w:rsidRPr="00734025">
        <w:rPr>
          <w:sz w:val="28"/>
          <w:lang w:val="en-US"/>
        </w:rPr>
        <w:t>crosses</w:t>
      </w:r>
      <w:proofErr w:type="gramEnd"/>
      <w:r w:rsidR="00857C6B" w:rsidRPr="00734025">
        <w:rPr>
          <w:sz w:val="28"/>
          <w:lang w:val="en-US"/>
        </w:rPr>
        <w:t>. Parental</w:t>
      </w:r>
      <w:r w:rsidR="00D87F11" w:rsidRPr="00734025">
        <w:rPr>
          <w:sz w:val="28"/>
          <w:lang w:val="en-US"/>
        </w:rPr>
        <w:t xml:space="preserve"> genotype and allele </w:t>
      </w:r>
      <w:r w:rsidR="009E7916" w:rsidRPr="00734025">
        <w:rPr>
          <w:sz w:val="28"/>
          <w:lang w:val="en-US"/>
        </w:rPr>
        <w:t>complementarity in heterozygo</w:t>
      </w:r>
      <w:r w:rsidR="00D87F11" w:rsidRPr="00734025">
        <w:rPr>
          <w:sz w:val="28"/>
          <w:lang w:val="en-US"/>
        </w:rPr>
        <w:t>u</w:t>
      </w:r>
      <w:r w:rsidR="009E7916" w:rsidRPr="00734025">
        <w:rPr>
          <w:sz w:val="28"/>
          <w:lang w:val="en-US"/>
        </w:rPr>
        <w:t>s</w:t>
      </w:r>
      <w:r w:rsidR="00D87F11" w:rsidRPr="00734025">
        <w:rPr>
          <w:sz w:val="28"/>
          <w:lang w:val="en-US"/>
        </w:rPr>
        <w:t xml:space="preserve"> loci could explain</w:t>
      </w:r>
      <w:r w:rsidR="009E7916" w:rsidRPr="00734025">
        <w:rPr>
          <w:sz w:val="28"/>
          <w:lang w:val="en-US"/>
        </w:rPr>
        <w:t xml:space="preserve"> the amplitude of the results for this parameter </w:t>
      </w:r>
      <w:r w:rsidR="00447BC2" w:rsidRPr="00734025">
        <w:rPr>
          <w:sz w:val="28"/>
          <w:lang w:val="en-US"/>
        </w:rPr>
        <w:t>(</w:t>
      </w:r>
      <w:proofErr w:type="spellStart"/>
      <w:r w:rsidR="00447BC2" w:rsidRPr="00734025">
        <w:rPr>
          <w:sz w:val="28"/>
          <w:lang w:val="en-US"/>
        </w:rPr>
        <w:t>C</w:t>
      </w:r>
      <w:r w:rsidR="003A3EFC" w:rsidRPr="00734025">
        <w:rPr>
          <w:sz w:val="28"/>
          <w:lang w:val="en-US"/>
        </w:rPr>
        <w:t>arvalho</w:t>
      </w:r>
      <w:proofErr w:type="spellEnd"/>
      <w:r w:rsidR="00447BC2" w:rsidRPr="00734025">
        <w:rPr>
          <w:sz w:val="28"/>
          <w:lang w:val="en-US"/>
        </w:rPr>
        <w:t xml:space="preserve"> et al., 2016). </w:t>
      </w:r>
      <w:r w:rsidR="009E7916" w:rsidRPr="00734025">
        <w:rPr>
          <w:sz w:val="28"/>
          <w:lang w:val="en-US"/>
        </w:rPr>
        <w:t xml:space="preserve">The increases in progenies from </w:t>
      </w:r>
      <w:proofErr w:type="spellStart"/>
      <w:r w:rsidR="009E7916" w:rsidRPr="00734025">
        <w:rPr>
          <w:sz w:val="28"/>
          <w:lang w:val="en-US"/>
        </w:rPr>
        <w:t>heterosis</w:t>
      </w:r>
      <w:proofErr w:type="spellEnd"/>
      <w:r w:rsidR="009E7916" w:rsidRPr="00734025">
        <w:rPr>
          <w:sz w:val="28"/>
          <w:lang w:val="en-US"/>
        </w:rPr>
        <w:t xml:space="preserve"> due to the use of the L</w:t>
      </w:r>
      <w:r w:rsidR="009E7916" w:rsidRPr="00734025">
        <w:rPr>
          <w:sz w:val="28"/>
          <w:vertAlign w:val="subscript"/>
          <w:lang w:val="en-US"/>
        </w:rPr>
        <w:t>2</w:t>
      </w:r>
      <w:r w:rsidR="009E7916" w:rsidRPr="00734025">
        <w:rPr>
          <w:sz w:val="28"/>
          <w:lang w:val="en-US"/>
        </w:rPr>
        <w:t xml:space="preserve">: 258 line for the eight amino acids were </w:t>
      </w:r>
      <w:r w:rsidR="00857C6B" w:rsidRPr="00734025">
        <w:rPr>
          <w:sz w:val="28"/>
          <w:lang w:val="en-US"/>
        </w:rPr>
        <w:t>important. However</w:t>
      </w:r>
      <w:r w:rsidR="009E7916" w:rsidRPr="00734025">
        <w:rPr>
          <w:sz w:val="28"/>
          <w:lang w:val="en-US"/>
        </w:rPr>
        <w:t xml:space="preserve">, it is essential to direct </w:t>
      </w:r>
      <w:r w:rsidR="00175CB4" w:rsidRPr="00734025">
        <w:rPr>
          <w:sz w:val="28"/>
          <w:lang w:val="en-US"/>
        </w:rPr>
        <w:t>maize</w:t>
      </w:r>
      <w:r w:rsidR="009E7916" w:rsidRPr="00734025">
        <w:rPr>
          <w:sz w:val="28"/>
          <w:lang w:val="en-US"/>
        </w:rPr>
        <w:t xml:space="preserve"> breeding </w:t>
      </w:r>
      <w:r w:rsidR="00175CB4" w:rsidRPr="00734025">
        <w:rPr>
          <w:sz w:val="28"/>
          <w:lang w:val="en-US"/>
        </w:rPr>
        <w:t>under</w:t>
      </w:r>
      <w:r w:rsidR="009E7916" w:rsidRPr="00734025">
        <w:rPr>
          <w:sz w:val="28"/>
          <w:lang w:val="en-US"/>
        </w:rPr>
        <w:t xml:space="preserve"> these conditions to essential amino acids </w:t>
      </w:r>
      <w:r w:rsidR="00FD6B5C" w:rsidRPr="00734025">
        <w:rPr>
          <w:sz w:val="28"/>
          <w:lang w:val="en-US"/>
        </w:rPr>
        <w:t xml:space="preserve">for </w:t>
      </w:r>
      <w:r w:rsidR="009E7916" w:rsidRPr="00734025">
        <w:rPr>
          <w:sz w:val="28"/>
          <w:lang w:val="en-US"/>
        </w:rPr>
        <w:t xml:space="preserve">humans and animals </w:t>
      </w:r>
      <w:r w:rsidR="00783C0D" w:rsidRPr="00734025">
        <w:rPr>
          <w:sz w:val="28"/>
          <w:lang w:val="en-US"/>
        </w:rPr>
        <w:t>(</w:t>
      </w:r>
      <w:proofErr w:type="spellStart"/>
      <w:r w:rsidR="00783C0D" w:rsidRPr="00734025">
        <w:rPr>
          <w:sz w:val="28"/>
          <w:lang w:val="en-US"/>
        </w:rPr>
        <w:t>G</w:t>
      </w:r>
      <w:r w:rsidR="003A3EFC" w:rsidRPr="00734025">
        <w:rPr>
          <w:sz w:val="28"/>
          <w:lang w:val="en-US"/>
        </w:rPr>
        <w:t>alili</w:t>
      </w:r>
      <w:proofErr w:type="spellEnd"/>
      <w:r w:rsidR="00783C0D" w:rsidRPr="00734025">
        <w:rPr>
          <w:sz w:val="28"/>
          <w:lang w:val="en-US"/>
        </w:rPr>
        <w:t xml:space="preserve"> et al., 2016)</w:t>
      </w:r>
      <w:r w:rsidR="00447BC2" w:rsidRPr="00734025">
        <w:rPr>
          <w:sz w:val="28"/>
          <w:lang w:val="en-US"/>
        </w:rPr>
        <w:t xml:space="preserve">, </w:t>
      </w:r>
      <w:r w:rsidR="009E7916" w:rsidRPr="00734025">
        <w:rPr>
          <w:sz w:val="28"/>
          <w:lang w:val="en-US"/>
        </w:rPr>
        <w:t xml:space="preserve">emphasis to phenylalanine where the progenies were 22.3% higher for this amino acid </w:t>
      </w:r>
      <w:r w:rsidR="00175CB4" w:rsidRPr="00734025">
        <w:rPr>
          <w:sz w:val="28"/>
          <w:lang w:val="en-US"/>
        </w:rPr>
        <w:t>when compared</w:t>
      </w:r>
      <w:r w:rsidR="009E7916" w:rsidRPr="00734025">
        <w:rPr>
          <w:sz w:val="28"/>
          <w:lang w:val="en-US"/>
        </w:rPr>
        <w:t xml:space="preserve"> to their parents</w:t>
      </w:r>
      <w:r w:rsidR="00783C0D" w:rsidRPr="00734025">
        <w:rPr>
          <w:sz w:val="28"/>
          <w:lang w:val="en-US"/>
        </w:rPr>
        <w:t>.</w:t>
      </w:r>
    </w:p>
    <w:p w:rsidR="00DE3D12" w:rsidRDefault="0025180D" w:rsidP="00DE3D12">
      <w:pPr>
        <w:spacing w:line="240" w:lineRule="auto"/>
        <w:ind w:firstLine="562"/>
        <w:rPr>
          <w:sz w:val="28"/>
          <w:lang w:val="en-US"/>
        </w:rPr>
        <w:sectPr w:rsidR="00DE3D12" w:rsidSect="002C7D79">
          <w:pgSz w:w="11906" w:h="16838" w:code="9"/>
          <w:pgMar w:top="1701" w:right="1701" w:bottom="1701" w:left="1560" w:header="709" w:footer="709" w:gutter="0"/>
          <w:cols w:space="708"/>
          <w:docGrid w:linePitch="360"/>
        </w:sectPr>
      </w:pPr>
      <w:r w:rsidRPr="00734025">
        <w:rPr>
          <w:sz w:val="28"/>
          <w:lang w:val="en-US"/>
        </w:rPr>
        <w:t xml:space="preserve">A multivariate approach </w:t>
      </w:r>
      <w:proofErr w:type="gramStart"/>
      <w:r w:rsidRPr="00734025">
        <w:rPr>
          <w:sz w:val="28"/>
          <w:lang w:val="en-US"/>
        </w:rPr>
        <w:t>was applied</w:t>
      </w:r>
      <w:proofErr w:type="gramEnd"/>
      <w:r w:rsidRPr="00734025">
        <w:rPr>
          <w:sz w:val="28"/>
          <w:lang w:val="en-US"/>
        </w:rPr>
        <w:t xml:space="preserve"> considering the heritability of the additive effects (h²a) </w:t>
      </w:r>
      <w:r w:rsidR="00857C6B" w:rsidRPr="00734025">
        <w:rPr>
          <w:sz w:val="28"/>
          <w:lang w:val="en-US"/>
        </w:rPr>
        <w:t>between the</w:t>
      </w:r>
      <w:r w:rsidRPr="00734025">
        <w:rPr>
          <w:sz w:val="28"/>
          <w:lang w:val="en-US"/>
        </w:rPr>
        <w:t xml:space="preserve"> progenies (h²ep), within the progenies (h²dp) and the mean progenies (h²m) for the 42 characters measured in maize </w:t>
      </w:r>
      <w:r w:rsidR="00857C6B" w:rsidRPr="00734025">
        <w:rPr>
          <w:sz w:val="28"/>
          <w:lang w:val="en-US"/>
        </w:rPr>
        <w:t>genotypes. The</w:t>
      </w:r>
      <w:r w:rsidRPr="00734025">
        <w:rPr>
          <w:sz w:val="28"/>
          <w:lang w:val="en-US"/>
        </w:rPr>
        <w:t xml:space="preserve"> mean Euclidean distance </w:t>
      </w:r>
      <w:proofErr w:type="gramStart"/>
      <w:r w:rsidRPr="00734025">
        <w:rPr>
          <w:sz w:val="28"/>
          <w:lang w:val="en-US"/>
        </w:rPr>
        <w:t>was analyzed</w:t>
      </w:r>
      <w:proofErr w:type="gramEnd"/>
      <w:r w:rsidRPr="00734025">
        <w:rPr>
          <w:sz w:val="28"/>
          <w:lang w:val="en-US"/>
        </w:rPr>
        <w:t xml:space="preserve"> in order to show the profile of the characters as to their inherent tendency, the UPGMA grouping was used to express the distances through a </w:t>
      </w:r>
      <w:proofErr w:type="spellStart"/>
      <w:r w:rsidRPr="00734025">
        <w:rPr>
          <w:sz w:val="28"/>
          <w:lang w:val="en-US"/>
        </w:rPr>
        <w:t>dendrogram</w:t>
      </w:r>
      <w:proofErr w:type="spellEnd"/>
      <w:r w:rsidRPr="00734025">
        <w:rPr>
          <w:sz w:val="28"/>
          <w:lang w:val="en-US"/>
        </w:rPr>
        <w:t xml:space="preserve"> </w:t>
      </w:r>
      <w:r w:rsidRPr="00DE3D12">
        <w:rPr>
          <w:sz w:val="28"/>
          <w:lang w:val="en-US"/>
        </w:rPr>
        <w:t>(Figure 1)</w:t>
      </w:r>
      <w:r w:rsidRPr="00734025">
        <w:rPr>
          <w:sz w:val="28"/>
          <w:lang w:val="en-US"/>
        </w:rPr>
        <w:t>, and the mean (0.0553) of the matrix of the distances was evidenced as the criterion of separation of the profiles of restricted heritability.</w:t>
      </w:r>
    </w:p>
    <w:p w:rsidR="00DE3D12" w:rsidRPr="00734025" w:rsidRDefault="00DE3D12" w:rsidP="00DE3D12">
      <w:pPr>
        <w:spacing w:line="240" w:lineRule="auto"/>
        <w:ind w:left="-270" w:right="185"/>
        <w:jc w:val="center"/>
        <w:rPr>
          <w:sz w:val="28"/>
          <w:lang w:val="en-US"/>
        </w:rPr>
      </w:pPr>
      <w:r w:rsidRPr="00D205D7">
        <w:rPr>
          <w:noProof/>
          <w:sz w:val="20"/>
          <w:szCs w:val="20"/>
          <w:lang w:eastAsia="pt-BR"/>
        </w:rPr>
        <w:lastRenderedPageBreak/>
        <w:drawing>
          <wp:inline distT="0" distB="0" distL="0" distR="0" wp14:anchorId="7747955F" wp14:editId="103A5C25">
            <wp:extent cx="8724946" cy="4114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24946" cy="4114800"/>
                    </a:xfrm>
                    <a:prstGeom prst="rect">
                      <a:avLst/>
                    </a:prstGeom>
                    <a:noFill/>
                  </pic:spPr>
                </pic:pic>
              </a:graphicData>
            </a:graphic>
          </wp:inline>
        </w:drawing>
      </w:r>
    </w:p>
    <w:p w:rsidR="00DE3D12" w:rsidRPr="00DE3D12" w:rsidRDefault="00DE3D12" w:rsidP="00DE3D12">
      <w:pPr>
        <w:spacing w:line="240" w:lineRule="auto"/>
        <w:ind w:left="270"/>
        <w:rPr>
          <w:sz w:val="18"/>
          <w:szCs w:val="20"/>
          <w:lang w:val="en-US"/>
        </w:rPr>
      </w:pPr>
      <w:proofErr w:type="gramStart"/>
      <w:r w:rsidRPr="00DE3D12">
        <w:rPr>
          <w:sz w:val="18"/>
          <w:szCs w:val="20"/>
          <w:lang w:val="en-US"/>
        </w:rPr>
        <w:t xml:space="preserve">Figure 1: </w:t>
      </w:r>
      <w:proofErr w:type="spellStart"/>
      <w:r w:rsidRPr="00DE3D12">
        <w:rPr>
          <w:sz w:val="18"/>
          <w:szCs w:val="20"/>
          <w:lang w:val="en-US"/>
        </w:rPr>
        <w:t>Dendrogram</w:t>
      </w:r>
      <w:proofErr w:type="spellEnd"/>
      <w:r w:rsidRPr="00DE3D12">
        <w:rPr>
          <w:sz w:val="18"/>
          <w:szCs w:val="20"/>
          <w:lang w:val="en-US"/>
        </w:rPr>
        <w:t xml:space="preserve"> with the genetic dissimilarity obtained through the narrow sense heritability of the additive effects (h²a), narrow sense heritability between the progenies (h²ep), narrow sense heritability</w:t>
      </w:r>
      <w:r w:rsidRPr="00DE3D12">
        <w:rPr>
          <w:color w:val="000000"/>
          <w:sz w:val="18"/>
          <w:szCs w:val="20"/>
          <w:lang w:val="en-US"/>
        </w:rPr>
        <w:t xml:space="preserve"> within the progenies</w:t>
      </w:r>
      <w:r w:rsidRPr="00DE3D12">
        <w:rPr>
          <w:sz w:val="18"/>
          <w:szCs w:val="20"/>
          <w:lang w:val="en-US"/>
        </w:rPr>
        <w:t>(h²dp),</w:t>
      </w:r>
      <w:r w:rsidRPr="00DE3D12">
        <w:rPr>
          <w:color w:val="000000"/>
          <w:sz w:val="18"/>
          <w:szCs w:val="20"/>
          <w:lang w:val="en-US"/>
        </w:rPr>
        <w:t xml:space="preserve"> and </w:t>
      </w:r>
      <w:r w:rsidRPr="00DE3D12">
        <w:rPr>
          <w:sz w:val="18"/>
          <w:szCs w:val="20"/>
          <w:lang w:val="en-US"/>
        </w:rPr>
        <w:t>narrow sense heritability</w:t>
      </w:r>
      <w:r w:rsidRPr="00DE3D12">
        <w:rPr>
          <w:color w:val="000000"/>
          <w:sz w:val="18"/>
          <w:szCs w:val="20"/>
          <w:lang w:val="en-US"/>
        </w:rPr>
        <w:t xml:space="preserve"> of the mean between the progenies</w:t>
      </w:r>
      <w:r w:rsidRPr="00DE3D12">
        <w:rPr>
          <w:sz w:val="18"/>
          <w:szCs w:val="20"/>
          <w:lang w:val="en-US"/>
        </w:rPr>
        <w:t>(h²m) of the 42 characters measured in half-sibling of maize progenies, using the Euclidean distance mean, and UPGMA grouping method.</w:t>
      </w:r>
      <w:proofErr w:type="gramEnd"/>
      <w:r w:rsidRPr="00DE3D12">
        <w:rPr>
          <w:sz w:val="18"/>
          <w:szCs w:val="20"/>
          <w:vertAlign w:val="superscript"/>
          <w:lang w:val="en-US"/>
        </w:rPr>
        <w:t xml:space="preserve"> </w:t>
      </w:r>
      <w:proofErr w:type="gramStart"/>
      <w:r w:rsidRPr="00DE3D12">
        <w:rPr>
          <w:sz w:val="18"/>
          <w:szCs w:val="20"/>
          <w:vertAlign w:val="superscript"/>
          <w:lang w:val="en-US"/>
        </w:rPr>
        <w:t>++</w:t>
      </w:r>
      <w:proofErr w:type="spellStart"/>
      <w:r w:rsidRPr="00DE3D12">
        <w:rPr>
          <w:sz w:val="18"/>
          <w:szCs w:val="20"/>
          <w:lang w:val="en-US"/>
        </w:rPr>
        <w:t>PH:Plant</w:t>
      </w:r>
      <w:proofErr w:type="spellEnd"/>
      <w:r w:rsidRPr="00DE3D12">
        <w:rPr>
          <w:sz w:val="18"/>
          <w:szCs w:val="20"/>
          <w:lang w:val="en-US"/>
        </w:rPr>
        <w:t xml:space="preserve"> Height; SH: spike insertion height; SD: spike diameter; SL: spike length; NR: number of rows of grains per spike; GR: number of grains per row per spike; SM: spike mass; GM: mass of grains per spike; CD: cob diameter; CM: cob mass; HM: one hundred grains mass; GL: grain length; GW: grain width; GT: grain thickness; GY: grain yield; Fe: iron content; Cu: copper content; Zn: zinc content; Na: sodium content; </w:t>
      </w:r>
      <w:proofErr w:type="spellStart"/>
      <w:r w:rsidRPr="00DE3D12">
        <w:rPr>
          <w:sz w:val="18"/>
          <w:szCs w:val="20"/>
          <w:lang w:val="en-US"/>
        </w:rPr>
        <w:t>Mn</w:t>
      </w:r>
      <w:proofErr w:type="spellEnd"/>
      <w:r w:rsidRPr="00DE3D12">
        <w:rPr>
          <w:sz w:val="18"/>
          <w:szCs w:val="20"/>
          <w:lang w:val="en-US"/>
        </w:rPr>
        <w:t>: manganese content in the grain.</w:t>
      </w:r>
      <w:proofErr w:type="gramEnd"/>
      <w:r w:rsidRPr="00DE3D12">
        <w:rPr>
          <w:sz w:val="18"/>
          <w:szCs w:val="20"/>
          <w:lang w:val="en-US"/>
        </w:rPr>
        <w:t xml:space="preserve"> FO: phenols; FL: flavonoids; CA: carotenoids; DP: DPPH antioxidant radical; AB: ABTS antioxidant radical; SS: soluble solids; AC: acidity; pH: hydrogenation potential; SC: seed color; AL: alanine; AR: arginine; </w:t>
      </w:r>
      <w:proofErr w:type="gramStart"/>
      <w:r w:rsidRPr="00DE3D12">
        <w:rPr>
          <w:sz w:val="18"/>
          <w:szCs w:val="20"/>
          <w:lang w:val="en-US"/>
        </w:rPr>
        <w:t>AS:</w:t>
      </w:r>
      <w:proofErr w:type="gramEnd"/>
      <w:r w:rsidRPr="00DE3D12">
        <w:rPr>
          <w:sz w:val="18"/>
          <w:szCs w:val="20"/>
          <w:lang w:val="en-US"/>
        </w:rPr>
        <w:t xml:space="preserve"> asparagine; CI: cysteine; GU: glutamine; GI: glycine; PR: </w:t>
      </w:r>
      <w:proofErr w:type="spellStart"/>
      <w:r w:rsidRPr="00DE3D12">
        <w:rPr>
          <w:sz w:val="18"/>
          <w:szCs w:val="20"/>
          <w:lang w:val="en-US"/>
        </w:rPr>
        <w:t>proline</w:t>
      </w:r>
      <w:proofErr w:type="spellEnd"/>
      <w:r w:rsidRPr="00DE3D12">
        <w:rPr>
          <w:sz w:val="18"/>
          <w:szCs w:val="20"/>
          <w:lang w:val="en-US"/>
        </w:rPr>
        <w:t xml:space="preserve">; SE: serine; HI: </w:t>
      </w:r>
      <w:proofErr w:type="spellStart"/>
      <w:r w:rsidRPr="00DE3D12">
        <w:rPr>
          <w:sz w:val="18"/>
          <w:szCs w:val="20"/>
          <w:lang w:val="en-US"/>
        </w:rPr>
        <w:t>histidine</w:t>
      </w:r>
      <w:proofErr w:type="spellEnd"/>
      <w:r w:rsidRPr="00DE3D12">
        <w:rPr>
          <w:sz w:val="18"/>
          <w:szCs w:val="20"/>
          <w:lang w:val="en-US"/>
        </w:rPr>
        <w:t>; TE: threonine; TR: tryptophan; MT: methionine; PE: phenylalanine.</w:t>
      </w:r>
    </w:p>
    <w:p w:rsidR="00DE3D12" w:rsidRPr="00DE3D12" w:rsidRDefault="00DE3D12" w:rsidP="00DE3D12">
      <w:pPr>
        <w:spacing w:line="240" w:lineRule="auto"/>
        <w:ind w:left="270"/>
        <w:rPr>
          <w:sz w:val="18"/>
          <w:szCs w:val="20"/>
          <w:lang w:val="en-US"/>
        </w:rPr>
      </w:pPr>
      <w:r w:rsidRPr="00DE3D12">
        <w:rPr>
          <w:sz w:val="18"/>
          <w:szCs w:val="20"/>
          <w:lang w:val="en-US"/>
        </w:rPr>
        <w:t xml:space="preserve">Roman numerals represent the narrow sense heritability profiles of the evaluated traits; μ: mean of the narrow sense heritability distances matrix. </w:t>
      </w:r>
    </w:p>
    <w:p w:rsidR="00DE3D12" w:rsidRDefault="00DE3D12" w:rsidP="00734025">
      <w:pPr>
        <w:spacing w:line="240" w:lineRule="auto"/>
        <w:ind w:firstLine="562"/>
        <w:rPr>
          <w:sz w:val="28"/>
          <w:lang w:val="en-US"/>
        </w:rPr>
        <w:sectPr w:rsidR="00DE3D12" w:rsidSect="00DE3D12">
          <w:pgSz w:w="16838" w:h="11906" w:orient="landscape" w:code="9"/>
          <w:pgMar w:top="1560" w:right="1701" w:bottom="1701" w:left="1701" w:header="709" w:footer="709" w:gutter="0"/>
          <w:cols w:space="708"/>
          <w:docGrid w:linePitch="360"/>
        </w:sectPr>
      </w:pPr>
    </w:p>
    <w:p w:rsidR="001560F1" w:rsidRPr="00734025" w:rsidRDefault="00C275FD" w:rsidP="00734025">
      <w:pPr>
        <w:spacing w:line="240" w:lineRule="auto"/>
        <w:ind w:firstLine="562"/>
        <w:rPr>
          <w:sz w:val="28"/>
          <w:lang w:val="en-US"/>
        </w:rPr>
      </w:pPr>
      <w:r w:rsidRPr="00734025">
        <w:rPr>
          <w:sz w:val="28"/>
          <w:lang w:val="en-US"/>
        </w:rPr>
        <w:lastRenderedPageBreak/>
        <w:t xml:space="preserve">The profile I (h²a: 0.10, h²ep: 0.14, h²dp: 0.11, h²m: 0.09) </w:t>
      </w:r>
      <w:r w:rsidR="00CA06B2" w:rsidRPr="00734025">
        <w:rPr>
          <w:sz w:val="28"/>
          <w:lang w:val="en-US"/>
        </w:rPr>
        <w:t>clustered</w:t>
      </w:r>
      <w:r w:rsidR="00905674" w:rsidRPr="00734025">
        <w:rPr>
          <w:sz w:val="28"/>
          <w:lang w:val="en-US"/>
        </w:rPr>
        <w:t xml:space="preserve"> spike length, spike</w:t>
      </w:r>
      <w:r w:rsidRPr="00734025">
        <w:rPr>
          <w:sz w:val="28"/>
          <w:lang w:val="en-US"/>
        </w:rPr>
        <w:t xml:space="preserve"> mass, </w:t>
      </w:r>
      <w:r w:rsidR="00CA06B2" w:rsidRPr="00734025">
        <w:rPr>
          <w:sz w:val="28"/>
          <w:lang w:val="en-US"/>
        </w:rPr>
        <w:t xml:space="preserve">mass of </w:t>
      </w:r>
      <w:r w:rsidRPr="00734025">
        <w:rPr>
          <w:sz w:val="28"/>
          <w:lang w:val="en-US"/>
        </w:rPr>
        <w:t>one hundred grain</w:t>
      </w:r>
      <w:r w:rsidR="00CA06B2" w:rsidRPr="00734025">
        <w:rPr>
          <w:sz w:val="28"/>
          <w:lang w:val="en-US"/>
        </w:rPr>
        <w:t>s,</w:t>
      </w:r>
      <w:r w:rsidRPr="00734025">
        <w:rPr>
          <w:sz w:val="28"/>
          <w:lang w:val="en-US"/>
        </w:rPr>
        <w:t xml:space="preserve"> number of </w:t>
      </w:r>
      <w:r w:rsidR="00CA06B2" w:rsidRPr="00734025">
        <w:rPr>
          <w:sz w:val="28"/>
          <w:lang w:val="en-US"/>
        </w:rPr>
        <w:t xml:space="preserve">grain </w:t>
      </w:r>
      <w:r w:rsidR="00905674" w:rsidRPr="00734025">
        <w:rPr>
          <w:sz w:val="28"/>
          <w:lang w:val="en-US"/>
        </w:rPr>
        <w:t>rows per spike</w:t>
      </w:r>
      <w:r w:rsidRPr="00734025">
        <w:rPr>
          <w:sz w:val="28"/>
          <w:lang w:val="en-US"/>
        </w:rPr>
        <w:t>, copper and sodium content, soluble solids, acid</w:t>
      </w:r>
      <w:r w:rsidR="00CA06B2" w:rsidRPr="00734025">
        <w:rPr>
          <w:sz w:val="28"/>
          <w:lang w:val="en-US"/>
        </w:rPr>
        <w:t>ity</w:t>
      </w:r>
      <w:r w:rsidRPr="00734025">
        <w:rPr>
          <w:sz w:val="28"/>
          <w:lang w:val="en-US"/>
        </w:rPr>
        <w:t xml:space="preserve">, total flavonoids, asparagine and alanine. </w:t>
      </w:r>
      <w:r w:rsidR="00CA06B2" w:rsidRPr="00734025">
        <w:rPr>
          <w:sz w:val="28"/>
          <w:lang w:val="en-US"/>
        </w:rPr>
        <w:t>P</w:t>
      </w:r>
      <w:r w:rsidRPr="00734025">
        <w:rPr>
          <w:sz w:val="28"/>
          <w:lang w:val="en-US"/>
        </w:rPr>
        <w:t xml:space="preserve">rofile II (h²a: 0.10, h²ep: 0.13, h²dp: 0.10, h²m: 0.10) </w:t>
      </w:r>
      <w:r w:rsidR="00CA06B2" w:rsidRPr="00734025">
        <w:rPr>
          <w:sz w:val="28"/>
          <w:lang w:val="en-US"/>
        </w:rPr>
        <w:t>clustered</w:t>
      </w:r>
      <w:r w:rsidRPr="00734025">
        <w:rPr>
          <w:sz w:val="28"/>
          <w:lang w:val="en-US"/>
        </w:rPr>
        <w:t xml:space="preserve"> grain width, iron content, seed color and </w:t>
      </w:r>
      <w:r w:rsidR="00857C6B" w:rsidRPr="00734025">
        <w:rPr>
          <w:sz w:val="28"/>
          <w:lang w:val="en-US"/>
        </w:rPr>
        <w:t>methionine.</w:t>
      </w:r>
      <w:r w:rsidR="00857C6B" w:rsidRPr="00734025">
        <w:rPr>
          <w:rFonts w:eastAsiaTheme="minorEastAsia"/>
          <w:sz w:val="28"/>
          <w:lang w:val="en-US"/>
        </w:rPr>
        <w:t xml:space="preserve"> Profile</w:t>
      </w:r>
      <w:r w:rsidRPr="00734025">
        <w:rPr>
          <w:rFonts w:eastAsiaTheme="minorEastAsia"/>
          <w:sz w:val="28"/>
          <w:lang w:val="en-US"/>
        </w:rPr>
        <w:t xml:space="preserve"> III (h²a: 0.09, h²ep: 0.15, h²dp: 0.12, h²m: 0.</w:t>
      </w:r>
      <w:r w:rsidR="00905674" w:rsidRPr="00734025">
        <w:rPr>
          <w:rFonts w:eastAsiaTheme="minorEastAsia"/>
          <w:sz w:val="28"/>
          <w:lang w:val="en-US"/>
        </w:rPr>
        <w:t>08) associated plant height, spike</w:t>
      </w:r>
      <w:r w:rsidRPr="00734025">
        <w:rPr>
          <w:rFonts w:eastAsiaTheme="minorEastAsia"/>
          <w:sz w:val="28"/>
          <w:lang w:val="en-US"/>
        </w:rPr>
        <w:t xml:space="preserve"> di</w:t>
      </w:r>
      <w:r w:rsidR="00905674" w:rsidRPr="00734025">
        <w:rPr>
          <w:rFonts w:eastAsiaTheme="minorEastAsia"/>
          <w:sz w:val="28"/>
          <w:lang w:val="en-US"/>
        </w:rPr>
        <w:t>ameter, number of grains per spike</w:t>
      </w:r>
      <w:r w:rsidRPr="00734025">
        <w:rPr>
          <w:rFonts w:eastAsiaTheme="minorEastAsia"/>
          <w:sz w:val="28"/>
          <w:lang w:val="en-US"/>
        </w:rPr>
        <w:t xml:space="preserve"> row and </w:t>
      </w:r>
      <w:r w:rsidR="00857C6B" w:rsidRPr="00734025">
        <w:rPr>
          <w:rFonts w:eastAsiaTheme="minorEastAsia"/>
          <w:sz w:val="28"/>
          <w:lang w:val="en-US"/>
        </w:rPr>
        <w:t>ph. Profile</w:t>
      </w:r>
      <w:r w:rsidRPr="00734025">
        <w:rPr>
          <w:rFonts w:eastAsiaTheme="minorEastAsia"/>
          <w:sz w:val="28"/>
          <w:lang w:val="en-US"/>
        </w:rPr>
        <w:t xml:space="preserve"> IV (h²a: 0.09, h²ep: 0.15, h²dp: 0.12, h²m: 0.07) </w:t>
      </w:r>
      <w:r w:rsidR="00CA06B2" w:rsidRPr="00734025">
        <w:rPr>
          <w:rFonts w:eastAsiaTheme="minorEastAsia"/>
          <w:sz w:val="28"/>
          <w:lang w:val="en-US"/>
        </w:rPr>
        <w:t>clustered</w:t>
      </w:r>
      <w:r w:rsidR="00905674" w:rsidRPr="00734025">
        <w:rPr>
          <w:rFonts w:eastAsiaTheme="minorEastAsia"/>
          <w:sz w:val="28"/>
          <w:lang w:val="en-US"/>
        </w:rPr>
        <w:t xml:space="preserve"> grain mass per spike</w:t>
      </w:r>
      <w:r w:rsidRPr="00734025">
        <w:rPr>
          <w:rFonts w:eastAsiaTheme="minorEastAsia"/>
          <w:sz w:val="28"/>
          <w:lang w:val="en-US"/>
        </w:rPr>
        <w:t xml:space="preserve">, grain yield, total carotenoids, arginine and </w:t>
      </w:r>
      <w:r w:rsidR="00857C6B" w:rsidRPr="00734025">
        <w:rPr>
          <w:rFonts w:eastAsiaTheme="minorEastAsia"/>
          <w:sz w:val="28"/>
          <w:lang w:val="en-US"/>
        </w:rPr>
        <w:t>tryptophan</w:t>
      </w:r>
      <w:r w:rsidR="001560F1" w:rsidRPr="00734025">
        <w:rPr>
          <w:rFonts w:eastAsiaTheme="minorEastAsia"/>
          <w:sz w:val="28"/>
          <w:lang w:val="en-US"/>
        </w:rPr>
        <w:t xml:space="preserve">. </w:t>
      </w:r>
      <w:r w:rsidR="00CA06B2" w:rsidRPr="00734025">
        <w:rPr>
          <w:rFonts w:eastAsiaTheme="minorEastAsia"/>
          <w:sz w:val="28"/>
          <w:lang w:val="en-US"/>
        </w:rPr>
        <w:t>P</w:t>
      </w:r>
      <w:r w:rsidR="005824D8" w:rsidRPr="00734025">
        <w:rPr>
          <w:rFonts w:eastAsiaTheme="minorEastAsia"/>
          <w:sz w:val="28"/>
          <w:lang w:val="en-US"/>
        </w:rPr>
        <w:t xml:space="preserve">rofile V (h²a: 0.10, h²ep: 0.12, h²dp: 0.09, h²m: 0.11) </w:t>
      </w:r>
      <w:r w:rsidR="00CA06B2" w:rsidRPr="00734025">
        <w:rPr>
          <w:rFonts w:eastAsiaTheme="minorEastAsia"/>
          <w:sz w:val="28"/>
          <w:lang w:val="en-US"/>
        </w:rPr>
        <w:t xml:space="preserve">included </w:t>
      </w:r>
      <w:r w:rsidR="00905674" w:rsidRPr="00734025">
        <w:rPr>
          <w:rFonts w:eastAsiaTheme="minorEastAsia"/>
          <w:sz w:val="28"/>
          <w:lang w:val="en-US"/>
        </w:rPr>
        <w:t>the spike</w:t>
      </w:r>
      <w:r w:rsidR="005824D8" w:rsidRPr="00734025">
        <w:rPr>
          <w:rFonts w:eastAsiaTheme="minorEastAsia"/>
          <w:sz w:val="28"/>
          <w:lang w:val="en-US"/>
        </w:rPr>
        <w:t xml:space="preserve"> insertion height, stem diameter, grain length and thickness, total phenols, glutamine and </w:t>
      </w:r>
      <w:proofErr w:type="spellStart"/>
      <w:r w:rsidR="005824D8" w:rsidRPr="00734025">
        <w:rPr>
          <w:rFonts w:eastAsiaTheme="minorEastAsia"/>
          <w:sz w:val="28"/>
          <w:lang w:val="en-US"/>
        </w:rPr>
        <w:t>histidine</w:t>
      </w:r>
      <w:proofErr w:type="spellEnd"/>
      <w:r w:rsidR="005824D8" w:rsidRPr="00734025">
        <w:rPr>
          <w:rFonts w:eastAsiaTheme="minorEastAsia"/>
          <w:sz w:val="28"/>
          <w:lang w:val="en-US"/>
        </w:rPr>
        <w:t xml:space="preserve">. </w:t>
      </w:r>
      <w:r w:rsidR="00CA06B2" w:rsidRPr="00734025">
        <w:rPr>
          <w:rFonts w:eastAsiaTheme="minorEastAsia"/>
          <w:sz w:val="28"/>
          <w:lang w:val="en-US"/>
        </w:rPr>
        <w:t>P</w:t>
      </w:r>
      <w:r w:rsidR="005824D8" w:rsidRPr="00734025">
        <w:rPr>
          <w:rFonts w:eastAsiaTheme="minorEastAsia"/>
          <w:sz w:val="28"/>
          <w:lang w:val="en-US"/>
        </w:rPr>
        <w:t xml:space="preserve">rofile VI (h²a: 0.06, h²ep: 0.18, h²dp: 0.14, h²m: 0.04) associated manganese content, glycine, </w:t>
      </w:r>
      <w:proofErr w:type="spellStart"/>
      <w:r w:rsidR="005824D8" w:rsidRPr="00734025">
        <w:rPr>
          <w:rFonts w:eastAsiaTheme="minorEastAsia"/>
          <w:sz w:val="28"/>
          <w:lang w:val="en-US"/>
        </w:rPr>
        <w:t>proline</w:t>
      </w:r>
      <w:proofErr w:type="spellEnd"/>
      <w:r w:rsidR="005824D8" w:rsidRPr="00734025">
        <w:rPr>
          <w:rFonts w:eastAsiaTheme="minorEastAsia"/>
          <w:sz w:val="28"/>
          <w:lang w:val="en-US"/>
        </w:rPr>
        <w:t xml:space="preserve"> and threonine. </w:t>
      </w:r>
      <w:r w:rsidR="00CA06B2" w:rsidRPr="00734025">
        <w:rPr>
          <w:rFonts w:eastAsiaTheme="minorEastAsia"/>
          <w:sz w:val="28"/>
          <w:lang w:val="en-US"/>
        </w:rPr>
        <w:t>P</w:t>
      </w:r>
      <w:r w:rsidR="005824D8" w:rsidRPr="00734025">
        <w:rPr>
          <w:rFonts w:eastAsiaTheme="minorEastAsia"/>
          <w:sz w:val="28"/>
          <w:lang w:val="en-US"/>
        </w:rPr>
        <w:t xml:space="preserve">rofile VII (h²a: 0.07, h²ep: 0.16, h²dp: 0.13, h²m: 0.05) </w:t>
      </w:r>
      <w:r w:rsidR="00CA06B2" w:rsidRPr="00734025">
        <w:rPr>
          <w:rFonts w:eastAsiaTheme="minorEastAsia"/>
          <w:sz w:val="28"/>
          <w:lang w:val="en-US"/>
        </w:rPr>
        <w:t xml:space="preserve">included </w:t>
      </w:r>
      <w:r w:rsidR="00905674" w:rsidRPr="00734025">
        <w:rPr>
          <w:rFonts w:eastAsiaTheme="minorEastAsia"/>
          <w:sz w:val="28"/>
          <w:lang w:val="en-US"/>
        </w:rPr>
        <w:t>spike</w:t>
      </w:r>
      <w:r w:rsidR="005824D8" w:rsidRPr="00734025">
        <w:rPr>
          <w:rFonts w:eastAsiaTheme="minorEastAsia"/>
          <w:sz w:val="28"/>
          <w:lang w:val="en-US"/>
        </w:rPr>
        <w:t xml:space="preserve"> mass, zinc content, antioxidant potential by DPPH and ABTS radical</w:t>
      </w:r>
      <w:r w:rsidR="00CA06B2" w:rsidRPr="00734025">
        <w:rPr>
          <w:rFonts w:eastAsiaTheme="minorEastAsia"/>
          <w:sz w:val="28"/>
          <w:lang w:val="en-US"/>
        </w:rPr>
        <w:t>s</w:t>
      </w:r>
      <w:r w:rsidR="005824D8" w:rsidRPr="00734025">
        <w:rPr>
          <w:rFonts w:eastAsiaTheme="minorEastAsia"/>
          <w:sz w:val="28"/>
          <w:lang w:val="en-US"/>
        </w:rPr>
        <w:t xml:space="preserve">, and </w:t>
      </w:r>
      <w:r w:rsidR="00857C6B" w:rsidRPr="00734025">
        <w:rPr>
          <w:rFonts w:eastAsiaTheme="minorEastAsia"/>
          <w:sz w:val="28"/>
          <w:lang w:val="en-US"/>
        </w:rPr>
        <w:t>serine. Profile</w:t>
      </w:r>
      <w:r w:rsidR="00C628BD" w:rsidRPr="00734025">
        <w:rPr>
          <w:rFonts w:eastAsiaTheme="minorEastAsia"/>
          <w:sz w:val="28"/>
          <w:lang w:val="en-US"/>
        </w:rPr>
        <w:t xml:space="preserve"> VIII (h²a: 0.02, h²ep:0.</w:t>
      </w:r>
      <w:r w:rsidR="00857C6B" w:rsidRPr="00734025">
        <w:rPr>
          <w:rFonts w:eastAsiaTheme="minorEastAsia"/>
          <w:sz w:val="28"/>
          <w:lang w:val="en-US"/>
        </w:rPr>
        <w:t>02, h</w:t>
      </w:r>
      <w:r w:rsidR="00C628BD" w:rsidRPr="00734025">
        <w:rPr>
          <w:rFonts w:eastAsiaTheme="minorEastAsia"/>
          <w:sz w:val="28"/>
          <w:lang w:val="en-US"/>
        </w:rPr>
        <w:t xml:space="preserve">²dp: 0.02, h²m: 0.03) </w:t>
      </w:r>
      <w:r w:rsidR="00CA06B2" w:rsidRPr="00734025">
        <w:rPr>
          <w:rFonts w:eastAsiaTheme="minorEastAsia"/>
          <w:sz w:val="28"/>
          <w:lang w:val="en-US"/>
        </w:rPr>
        <w:t>clustered</w:t>
      </w:r>
      <w:r w:rsidR="005824D8" w:rsidRPr="00734025">
        <w:rPr>
          <w:rFonts w:eastAsiaTheme="minorEastAsia"/>
          <w:sz w:val="28"/>
          <w:lang w:val="en-US"/>
        </w:rPr>
        <w:t xml:space="preserve"> cysteine and phenylalanine. Thus, the</w:t>
      </w:r>
      <w:r w:rsidR="00CA06B2" w:rsidRPr="00734025">
        <w:rPr>
          <w:rFonts w:eastAsiaTheme="minorEastAsia"/>
          <w:sz w:val="28"/>
          <w:lang w:val="en-US"/>
        </w:rPr>
        <w:t xml:space="preserve"> use of</w:t>
      </w:r>
      <w:r w:rsidR="005824D8" w:rsidRPr="00734025">
        <w:rPr>
          <w:rFonts w:eastAsiaTheme="minorEastAsia"/>
          <w:sz w:val="28"/>
          <w:lang w:val="en-US"/>
        </w:rPr>
        <w:t xml:space="preserve"> Singh</w:t>
      </w:r>
      <w:r w:rsidR="00CA06B2" w:rsidRPr="00734025">
        <w:rPr>
          <w:rFonts w:eastAsiaTheme="minorEastAsia"/>
          <w:sz w:val="28"/>
          <w:lang w:val="en-US"/>
        </w:rPr>
        <w:t>'s statistical</w:t>
      </w:r>
      <w:r w:rsidR="005824D8" w:rsidRPr="00734025">
        <w:rPr>
          <w:rFonts w:eastAsiaTheme="minorEastAsia"/>
          <w:sz w:val="28"/>
          <w:lang w:val="en-US"/>
        </w:rPr>
        <w:t xml:space="preserve"> method (1981) </w:t>
      </w:r>
      <w:r w:rsidR="00CA06B2" w:rsidRPr="00734025">
        <w:rPr>
          <w:rFonts w:eastAsiaTheme="minorEastAsia"/>
          <w:sz w:val="28"/>
          <w:lang w:val="en-US"/>
        </w:rPr>
        <w:t xml:space="preserve">indicated </w:t>
      </w:r>
      <w:r w:rsidR="005824D8" w:rsidRPr="00734025">
        <w:rPr>
          <w:rFonts w:eastAsiaTheme="minorEastAsia"/>
          <w:sz w:val="28"/>
          <w:lang w:val="en-US"/>
        </w:rPr>
        <w:t xml:space="preserve">that the </w:t>
      </w:r>
      <w:r w:rsidR="00CA06B2" w:rsidRPr="00734025">
        <w:rPr>
          <w:rFonts w:eastAsiaTheme="minorEastAsia"/>
          <w:sz w:val="28"/>
          <w:lang w:val="en-US"/>
        </w:rPr>
        <w:t xml:space="preserve">narrow sense </w:t>
      </w:r>
      <w:r w:rsidR="005824D8" w:rsidRPr="00734025">
        <w:rPr>
          <w:rFonts w:eastAsiaTheme="minorEastAsia"/>
          <w:sz w:val="28"/>
          <w:lang w:val="en-US"/>
        </w:rPr>
        <w:t xml:space="preserve">heritability </w:t>
      </w:r>
      <w:r w:rsidR="00CA06B2" w:rsidRPr="00734025">
        <w:rPr>
          <w:rFonts w:eastAsiaTheme="minorEastAsia"/>
          <w:sz w:val="28"/>
          <w:lang w:val="en-US"/>
        </w:rPr>
        <w:t xml:space="preserve">of </w:t>
      </w:r>
      <w:r w:rsidR="00F04690" w:rsidRPr="00734025">
        <w:rPr>
          <w:rFonts w:eastAsiaTheme="minorEastAsia"/>
          <w:sz w:val="28"/>
          <w:lang w:val="en-US"/>
        </w:rPr>
        <w:t>progeny</w:t>
      </w:r>
      <w:r w:rsidR="005824D8" w:rsidRPr="00734025">
        <w:rPr>
          <w:rFonts w:eastAsiaTheme="minorEastAsia"/>
          <w:sz w:val="28"/>
          <w:lang w:val="en-US"/>
        </w:rPr>
        <w:t xml:space="preserve"> mean</w:t>
      </w:r>
      <w:r w:rsidR="00CA06B2" w:rsidRPr="00734025">
        <w:rPr>
          <w:rFonts w:eastAsiaTheme="minorEastAsia"/>
          <w:sz w:val="28"/>
          <w:lang w:val="en-US"/>
        </w:rPr>
        <w:t>s</w:t>
      </w:r>
      <w:r w:rsidR="005824D8" w:rsidRPr="00734025">
        <w:rPr>
          <w:rFonts w:eastAsiaTheme="minorEastAsia"/>
          <w:sz w:val="28"/>
          <w:lang w:val="en-US"/>
        </w:rPr>
        <w:t xml:space="preserve"> is the parameter that contributed the most (34.8%) to distinguish the inheritable genetic parameter</w:t>
      </w:r>
      <w:r w:rsidR="00CA06B2" w:rsidRPr="00734025">
        <w:rPr>
          <w:rFonts w:eastAsiaTheme="minorEastAsia"/>
          <w:sz w:val="28"/>
          <w:lang w:val="en-US"/>
        </w:rPr>
        <w:t xml:space="preserve"> profiles.</w:t>
      </w:r>
    </w:p>
    <w:p w:rsidR="00095180" w:rsidRPr="00734025" w:rsidRDefault="00F04690" w:rsidP="00734025">
      <w:pPr>
        <w:spacing w:line="240" w:lineRule="auto"/>
        <w:ind w:firstLine="562"/>
        <w:rPr>
          <w:sz w:val="28"/>
          <w:lang w:val="en-US"/>
        </w:rPr>
      </w:pPr>
      <w:r w:rsidRPr="00734025">
        <w:rPr>
          <w:sz w:val="28"/>
          <w:lang w:val="en-US"/>
        </w:rPr>
        <w:t>Consideri</w:t>
      </w:r>
      <w:r w:rsidR="00381230" w:rsidRPr="00734025">
        <w:rPr>
          <w:sz w:val="28"/>
          <w:lang w:val="en-US"/>
        </w:rPr>
        <w:t xml:space="preserve">ng the results obtained in this </w:t>
      </w:r>
      <w:r w:rsidRPr="00734025">
        <w:rPr>
          <w:sz w:val="28"/>
          <w:lang w:val="en-US"/>
        </w:rPr>
        <w:t xml:space="preserve">quantitative genetics study, it was possible to understand which yield and nutritional components are </w:t>
      </w:r>
      <w:r w:rsidR="006A6318" w:rsidRPr="00734025">
        <w:rPr>
          <w:sz w:val="28"/>
          <w:lang w:val="en-US"/>
        </w:rPr>
        <w:t xml:space="preserve">important </w:t>
      </w:r>
      <w:r w:rsidRPr="00734025">
        <w:rPr>
          <w:sz w:val="28"/>
          <w:lang w:val="en-US"/>
        </w:rPr>
        <w:t xml:space="preserve">for maize breeding, to minimize the lack of information on the contribution of variance components, genetic parameters and </w:t>
      </w:r>
      <w:proofErr w:type="spellStart"/>
      <w:r w:rsidRPr="00734025">
        <w:rPr>
          <w:sz w:val="28"/>
          <w:lang w:val="en-US"/>
        </w:rPr>
        <w:t>heterosis</w:t>
      </w:r>
      <w:proofErr w:type="spellEnd"/>
      <w:r w:rsidRPr="00734025">
        <w:rPr>
          <w:sz w:val="28"/>
          <w:lang w:val="en-US"/>
        </w:rPr>
        <w:t xml:space="preserve"> for the </w:t>
      </w:r>
      <w:proofErr w:type="gramStart"/>
      <w:r w:rsidRPr="00734025">
        <w:rPr>
          <w:sz w:val="28"/>
          <w:lang w:val="en-US"/>
        </w:rPr>
        <w:t>half-siblings</w:t>
      </w:r>
      <w:proofErr w:type="gramEnd"/>
      <w:r w:rsidRPr="00734025">
        <w:rPr>
          <w:sz w:val="28"/>
          <w:lang w:val="en-US"/>
        </w:rPr>
        <w:t xml:space="preserve"> progenies, to gather </w:t>
      </w:r>
      <w:proofErr w:type="spellStart"/>
      <w:r w:rsidRPr="00734025">
        <w:rPr>
          <w:sz w:val="28"/>
          <w:lang w:val="en-US"/>
        </w:rPr>
        <w:t>univariate</w:t>
      </w:r>
      <w:proofErr w:type="spellEnd"/>
      <w:r w:rsidRPr="00734025">
        <w:rPr>
          <w:sz w:val="28"/>
          <w:lang w:val="en-US"/>
        </w:rPr>
        <w:t xml:space="preserve"> genetic parameters and to define multivariate profiles for </w:t>
      </w:r>
      <w:r w:rsidR="006A6318" w:rsidRPr="00734025">
        <w:rPr>
          <w:sz w:val="28"/>
          <w:lang w:val="en-US"/>
        </w:rPr>
        <w:t xml:space="preserve">narrow sense </w:t>
      </w:r>
      <w:r w:rsidRPr="00734025">
        <w:rPr>
          <w:sz w:val="28"/>
          <w:lang w:val="en-US"/>
        </w:rPr>
        <w:t xml:space="preserve">heritability. </w:t>
      </w:r>
      <w:r w:rsidR="006A6318" w:rsidRPr="00734025">
        <w:rPr>
          <w:sz w:val="28"/>
          <w:lang w:val="en-US"/>
        </w:rPr>
        <w:t>Therefore</w:t>
      </w:r>
      <w:r w:rsidRPr="00734025">
        <w:rPr>
          <w:sz w:val="28"/>
          <w:lang w:val="en-US"/>
        </w:rPr>
        <w:t xml:space="preserve">, it was possible to obtain relevant and applicable information </w:t>
      </w:r>
      <w:r w:rsidR="006A6318" w:rsidRPr="00734025">
        <w:rPr>
          <w:sz w:val="28"/>
          <w:lang w:val="en-US"/>
        </w:rPr>
        <w:t xml:space="preserve">for </w:t>
      </w:r>
      <w:r w:rsidRPr="00734025">
        <w:rPr>
          <w:sz w:val="28"/>
          <w:lang w:val="en-US"/>
        </w:rPr>
        <w:t xml:space="preserve">the genetic improvement of maize </w:t>
      </w:r>
      <w:r w:rsidR="006A6318" w:rsidRPr="00734025">
        <w:rPr>
          <w:sz w:val="28"/>
          <w:lang w:val="en-US"/>
        </w:rPr>
        <w:t>regarding</w:t>
      </w:r>
      <w:r w:rsidRPr="00734025">
        <w:rPr>
          <w:sz w:val="28"/>
          <w:lang w:val="en-US"/>
        </w:rPr>
        <w:t xml:space="preserve"> selection </w:t>
      </w:r>
      <w:r w:rsidR="006A6318" w:rsidRPr="00734025">
        <w:rPr>
          <w:sz w:val="28"/>
          <w:lang w:val="en-US"/>
        </w:rPr>
        <w:t xml:space="preserve">for grain yield </w:t>
      </w:r>
      <w:r w:rsidRPr="00734025">
        <w:rPr>
          <w:sz w:val="28"/>
          <w:lang w:val="en-US"/>
        </w:rPr>
        <w:t>and nutritional quality</w:t>
      </w:r>
      <w:r w:rsidR="001B71AB" w:rsidRPr="00734025">
        <w:rPr>
          <w:sz w:val="28"/>
          <w:lang w:val="en-US"/>
        </w:rPr>
        <w:t xml:space="preserve">.   </w:t>
      </w:r>
    </w:p>
    <w:p w:rsidR="00734025" w:rsidRDefault="00734025" w:rsidP="00734025">
      <w:pPr>
        <w:outlineLvl w:val="0"/>
        <w:rPr>
          <w:b/>
          <w:lang w:val="en-US"/>
        </w:rPr>
      </w:pPr>
    </w:p>
    <w:p w:rsidR="00095180" w:rsidRPr="00734025" w:rsidRDefault="00734025" w:rsidP="00734025">
      <w:pPr>
        <w:outlineLvl w:val="0"/>
        <w:rPr>
          <w:b/>
          <w:sz w:val="28"/>
          <w:lang w:val="en-US"/>
        </w:rPr>
      </w:pPr>
      <w:r w:rsidRPr="00734025">
        <w:rPr>
          <w:b/>
          <w:sz w:val="28"/>
          <w:lang w:val="en-US"/>
        </w:rPr>
        <w:t>CONCLUSIONS</w:t>
      </w:r>
    </w:p>
    <w:p w:rsidR="00FE4CC7" w:rsidRPr="00734025" w:rsidRDefault="006A6318" w:rsidP="00734025">
      <w:pPr>
        <w:spacing w:line="240" w:lineRule="auto"/>
        <w:ind w:firstLine="562"/>
        <w:rPr>
          <w:sz w:val="28"/>
          <w:lang w:val="en-US"/>
        </w:rPr>
      </w:pPr>
      <w:r w:rsidRPr="00734025">
        <w:rPr>
          <w:sz w:val="28"/>
          <w:lang w:val="en-US"/>
        </w:rPr>
        <w:t>H</w:t>
      </w:r>
      <w:r w:rsidR="00F04690" w:rsidRPr="00734025">
        <w:rPr>
          <w:sz w:val="28"/>
          <w:lang w:val="en-US"/>
        </w:rPr>
        <w:t>alf-sibling progenies reveal greater additive genetic contribution to phenotypic expression through grain width and thickness, iron content, total flavonoids and carotenoids, soluble solids, and methionine.</w:t>
      </w:r>
    </w:p>
    <w:p w:rsidR="008D3E50" w:rsidRPr="00734025" w:rsidRDefault="006A6318" w:rsidP="00734025">
      <w:pPr>
        <w:spacing w:line="240" w:lineRule="auto"/>
        <w:ind w:firstLine="562"/>
        <w:rPr>
          <w:sz w:val="28"/>
          <w:lang w:val="en-US"/>
        </w:rPr>
      </w:pPr>
      <w:r w:rsidRPr="00734025">
        <w:rPr>
          <w:sz w:val="28"/>
          <w:lang w:val="en-US"/>
        </w:rPr>
        <w:t xml:space="preserve">Narrow sense </w:t>
      </w:r>
      <w:proofErr w:type="spellStart"/>
      <w:r w:rsidR="00F04690" w:rsidRPr="00734025">
        <w:rPr>
          <w:sz w:val="28"/>
          <w:lang w:val="en-US"/>
        </w:rPr>
        <w:t>heritability</w:t>
      </w:r>
      <w:r w:rsidRPr="00734025">
        <w:rPr>
          <w:sz w:val="28"/>
          <w:lang w:val="en-US"/>
        </w:rPr>
        <w:t>values</w:t>
      </w:r>
      <w:r w:rsidR="00D575EF" w:rsidRPr="00734025">
        <w:rPr>
          <w:sz w:val="28"/>
          <w:lang w:val="en-US"/>
        </w:rPr>
        <w:t>between</w:t>
      </w:r>
      <w:proofErr w:type="spellEnd"/>
      <w:r w:rsidR="00F04690" w:rsidRPr="00734025">
        <w:rPr>
          <w:sz w:val="28"/>
          <w:lang w:val="en-US"/>
        </w:rPr>
        <w:t xml:space="preserve"> and within progenies </w:t>
      </w:r>
      <w:r w:rsidR="008D3E50" w:rsidRPr="00734025">
        <w:rPr>
          <w:sz w:val="28"/>
          <w:lang w:val="en-US"/>
        </w:rPr>
        <w:t xml:space="preserve">are </w:t>
      </w:r>
      <w:r w:rsidRPr="00734025">
        <w:rPr>
          <w:sz w:val="28"/>
          <w:lang w:val="en-US"/>
        </w:rPr>
        <w:t xml:space="preserve">higher </w:t>
      </w:r>
      <w:r w:rsidR="008D3E50" w:rsidRPr="00734025">
        <w:rPr>
          <w:sz w:val="28"/>
          <w:lang w:val="en-US"/>
        </w:rPr>
        <w:t xml:space="preserve">for manganese content, glycine, </w:t>
      </w:r>
      <w:proofErr w:type="spellStart"/>
      <w:r w:rsidR="008D3E50" w:rsidRPr="00734025">
        <w:rPr>
          <w:sz w:val="28"/>
          <w:lang w:val="en-US"/>
        </w:rPr>
        <w:t>proline</w:t>
      </w:r>
      <w:proofErr w:type="spellEnd"/>
      <w:r w:rsidR="008D3E50" w:rsidRPr="00734025">
        <w:rPr>
          <w:sz w:val="28"/>
          <w:lang w:val="en-US"/>
        </w:rPr>
        <w:t xml:space="preserve"> and tryptophan.</w:t>
      </w:r>
    </w:p>
    <w:p w:rsidR="008D3E50" w:rsidRPr="00734025" w:rsidRDefault="008D3E50" w:rsidP="00734025">
      <w:pPr>
        <w:spacing w:line="240" w:lineRule="auto"/>
        <w:ind w:firstLine="562"/>
        <w:rPr>
          <w:sz w:val="28"/>
          <w:lang w:val="en-US"/>
        </w:rPr>
      </w:pPr>
      <w:r w:rsidRPr="00734025">
        <w:rPr>
          <w:sz w:val="28"/>
          <w:lang w:val="en-US"/>
        </w:rPr>
        <w:t>Regardless of the inbreeding line S</w:t>
      </w:r>
      <w:r w:rsidRPr="00734025">
        <w:rPr>
          <w:sz w:val="28"/>
          <w:vertAlign w:val="subscript"/>
          <w:lang w:val="en-US"/>
        </w:rPr>
        <w:t xml:space="preserve">5 </w:t>
      </w:r>
      <w:r w:rsidRPr="00734025">
        <w:rPr>
          <w:sz w:val="28"/>
          <w:lang w:val="en-US"/>
        </w:rPr>
        <w:t xml:space="preserve">used, </w:t>
      </w:r>
      <w:proofErr w:type="spellStart"/>
      <w:r w:rsidRPr="00734025">
        <w:rPr>
          <w:sz w:val="28"/>
          <w:lang w:val="en-US"/>
        </w:rPr>
        <w:t>heterosis</w:t>
      </w:r>
      <w:proofErr w:type="spellEnd"/>
      <w:r w:rsidRPr="00734025">
        <w:rPr>
          <w:sz w:val="28"/>
          <w:lang w:val="en-US"/>
        </w:rPr>
        <w:t xml:space="preserve"> gains are obtained for insertion of </w:t>
      </w:r>
      <w:r w:rsidR="00910C0D" w:rsidRPr="00734025">
        <w:rPr>
          <w:sz w:val="28"/>
          <w:lang w:val="en-US"/>
        </w:rPr>
        <w:t>spike</w:t>
      </w:r>
      <w:r w:rsidRPr="00734025">
        <w:rPr>
          <w:sz w:val="28"/>
          <w:lang w:val="en-US"/>
        </w:rPr>
        <w:t xml:space="preserve"> height, number of grain rows per </w:t>
      </w:r>
      <w:r w:rsidR="00910C0D" w:rsidRPr="00734025">
        <w:rPr>
          <w:sz w:val="28"/>
          <w:lang w:val="en-US"/>
        </w:rPr>
        <w:t>spike</w:t>
      </w:r>
      <w:r w:rsidRPr="00734025">
        <w:rPr>
          <w:sz w:val="28"/>
          <w:lang w:val="en-US"/>
        </w:rPr>
        <w:t xml:space="preserve">, stem diameter, </w:t>
      </w:r>
      <w:proofErr w:type="gramStart"/>
      <w:r w:rsidRPr="00734025">
        <w:rPr>
          <w:sz w:val="28"/>
          <w:lang w:val="en-US"/>
        </w:rPr>
        <w:t>zinc</w:t>
      </w:r>
      <w:proofErr w:type="gramEnd"/>
      <w:r w:rsidRPr="00734025">
        <w:rPr>
          <w:sz w:val="28"/>
          <w:lang w:val="en-US"/>
        </w:rPr>
        <w:t xml:space="preserve"> content, total carotenoids, soluble solids and </w:t>
      </w:r>
      <w:proofErr w:type="spellStart"/>
      <w:r w:rsidRPr="00734025">
        <w:rPr>
          <w:sz w:val="28"/>
          <w:lang w:val="en-US"/>
        </w:rPr>
        <w:t>pH.</w:t>
      </w:r>
      <w:proofErr w:type="spellEnd"/>
      <w:r w:rsidRPr="00734025">
        <w:rPr>
          <w:sz w:val="28"/>
          <w:lang w:val="en-US"/>
        </w:rPr>
        <w:t xml:space="preserve"> Specific </w:t>
      </w:r>
      <w:proofErr w:type="spellStart"/>
      <w:r w:rsidRPr="00734025">
        <w:rPr>
          <w:sz w:val="28"/>
          <w:lang w:val="en-US"/>
        </w:rPr>
        <w:lastRenderedPageBreak/>
        <w:t>heterosis</w:t>
      </w:r>
      <w:proofErr w:type="spellEnd"/>
      <w:r w:rsidRPr="00734025">
        <w:rPr>
          <w:sz w:val="28"/>
          <w:lang w:val="en-US"/>
        </w:rPr>
        <w:t xml:space="preserve"> </w:t>
      </w:r>
      <w:proofErr w:type="gramStart"/>
      <w:r w:rsidRPr="00734025">
        <w:rPr>
          <w:sz w:val="28"/>
          <w:lang w:val="en-US"/>
        </w:rPr>
        <w:t>is evidenced</w:t>
      </w:r>
      <w:proofErr w:type="gramEnd"/>
      <w:r w:rsidRPr="00734025">
        <w:rPr>
          <w:sz w:val="28"/>
          <w:lang w:val="en-US"/>
        </w:rPr>
        <w:t xml:space="preserve"> for grain yield, glycine, serine, threonine and phenylalanine.</w:t>
      </w:r>
    </w:p>
    <w:p w:rsidR="008D3E50" w:rsidRPr="00734025" w:rsidRDefault="008D3E50" w:rsidP="00734025">
      <w:pPr>
        <w:spacing w:line="240" w:lineRule="auto"/>
        <w:ind w:firstLine="562"/>
        <w:rPr>
          <w:sz w:val="28"/>
          <w:lang w:val="en-US"/>
        </w:rPr>
      </w:pPr>
      <w:r w:rsidRPr="00734025">
        <w:rPr>
          <w:sz w:val="28"/>
          <w:lang w:val="en-US"/>
        </w:rPr>
        <w:t xml:space="preserve">The multivariate approach </w:t>
      </w:r>
      <w:r w:rsidR="006A6318" w:rsidRPr="00734025">
        <w:rPr>
          <w:sz w:val="28"/>
          <w:lang w:val="en-US"/>
        </w:rPr>
        <w:t xml:space="preserve">used </w:t>
      </w:r>
      <w:r w:rsidRPr="00734025">
        <w:rPr>
          <w:sz w:val="28"/>
          <w:lang w:val="en-US"/>
        </w:rPr>
        <w:t xml:space="preserve">defines eight character profiles </w:t>
      </w:r>
      <w:r w:rsidR="006A6318" w:rsidRPr="00734025">
        <w:rPr>
          <w:sz w:val="28"/>
          <w:lang w:val="en-US"/>
        </w:rPr>
        <w:t>regarding</w:t>
      </w:r>
      <w:r w:rsidRPr="00734025">
        <w:rPr>
          <w:sz w:val="28"/>
          <w:lang w:val="en-US"/>
        </w:rPr>
        <w:t xml:space="preserve"> their genetic </w:t>
      </w:r>
      <w:proofErr w:type="spellStart"/>
      <w:r w:rsidR="006A6318" w:rsidRPr="00734025">
        <w:rPr>
          <w:sz w:val="28"/>
          <w:lang w:val="en-US"/>
        </w:rPr>
        <w:t>trend</w:t>
      </w:r>
      <w:r w:rsidR="00D575EF" w:rsidRPr="00734025">
        <w:rPr>
          <w:sz w:val="28"/>
          <w:lang w:val="en-US"/>
        </w:rPr>
        <w:t>s</w:t>
      </w:r>
      <w:r w:rsidRPr="00734025">
        <w:rPr>
          <w:sz w:val="28"/>
          <w:lang w:val="en-US"/>
        </w:rPr>
        <w:t>and</w:t>
      </w:r>
      <w:r w:rsidR="006A6318" w:rsidRPr="00734025">
        <w:rPr>
          <w:sz w:val="28"/>
          <w:lang w:val="en-US"/>
        </w:rPr>
        <w:t>indicatesnarrow</w:t>
      </w:r>
      <w:proofErr w:type="spellEnd"/>
      <w:r w:rsidR="006A6318" w:rsidRPr="00734025">
        <w:rPr>
          <w:sz w:val="28"/>
          <w:lang w:val="en-US"/>
        </w:rPr>
        <w:t xml:space="preserve"> sense heritability of the progeny mean as the major cause for this </w:t>
      </w:r>
      <w:r w:rsidRPr="00734025">
        <w:rPr>
          <w:sz w:val="28"/>
          <w:lang w:val="en-US"/>
        </w:rPr>
        <w:t>distinction</w:t>
      </w:r>
      <w:r w:rsidR="006A6318" w:rsidRPr="00734025">
        <w:rPr>
          <w:sz w:val="28"/>
          <w:lang w:val="en-US"/>
        </w:rPr>
        <w:t>.</w:t>
      </w:r>
    </w:p>
    <w:p w:rsidR="008D3E50" w:rsidRPr="00734025" w:rsidRDefault="008D3E50" w:rsidP="00734025">
      <w:pPr>
        <w:spacing w:line="240" w:lineRule="auto"/>
        <w:ind w:firstLine="562"/>
        <w:rPr>
          <w:sz w:val="28"/>
          <w:lang w:val="en-US"/>
        </w:rPr>
      </w:pPr>
      <w:r w:rsidRPr="00734025">
        <w:rPr>
          <w:sz w:val="28"/>
          <w:lang w:val="en-US"/>
        </w:rPr>
        <w:t>The</w:t>
      </w:r>
      <w:r w:rsidR="006A6318" w:rsidRPr="00734025">
        <w:rPr>
          <w:sz w:val="28"/>
          <w:lang w:val="en-US"/>
        </w:rPr>
        <w:t xml:space="preserve"> obtained</w:t>
      </w:r>
      <w:r w:rsidRPr="00734025">
        <w:rPr>
          <w:sz w:val="28"/>
          <w:lang w:val="en-US"/>
        </w:rPr>
        <w:t xml:space="preserve"> genetic parameters are essential and applicable to </w:t>
      </w:r>
      <w:r w:rsidR="00745E7F" w:rsidRPr="00734025">
        <w:rPr>
          <w:sz w:val="28"/>
          <w:lang w:val="en-US"/>
        </w:rPr>
        <w:t>plant breeding,</w:t>
      </w:r>
      <w:r w:rsidRPr="00734025">
        <w:rPr>
          <w:sz w:val="28"/>
          <w:lang w:val="en-US"/>
        </w:rPr>
        <w:t xml:space="preserve"> where they can aid in the selection strategies of </w:t>
      </w:r>
      <w:r w:rsidR="006A6318" w:rsidRPr="00734025">
        <w:rPr>
          <w:sz w:val="28"/>
          <w:lang w:val="en-US"/>
        </w:rPr>
        <w:t>maize</w:t>
      </w:r>
      <w:r w:rsidRPr="00734025">
        <w:rPr>
          <w:sz w:val="28"/>
          <w:lang w:val="en-US"/>
        </w:rPr>
        <w:t xml:space="preserve"> yield and nutritional components.</w:t>
      </w:r>
    </w:p>
    <w:p w:rsidR="00734025" w:rsidRDefault="00734025" w:rsidP="00734025">
      <w:pPr>
        <w:outlineLvl w:val="0"/>
        <w:rPr>
          <w:b/>
          <w:lang w:val="en-US"/>
        </w:rPr>
      </w:pPr>
    </w:p>
    <w:p w:rsidR="006945B4" w:rsidRPr="00734025" w:rsidRDefault="00734025" w:rsidP="00734025">
      <w:pPr>
        <w:outlineLvl w:val="0"/>
        <w:rPr>
          <w:b/>
          <w:sz w:val="28"/>
          <w:lang w:val="en-US"/>
        </w:rPr>
      </w:pPr>
      <w:r w:rsidRPr="00734025">
        <w:rPr>
          <w:b/>
          <w:sz w:val="28"/>
          <w:lang w:val="en-US"/>
        </w:rPr>
        <w:t>REFERENCES</w:t>
      </w:r>
    </w:p>
    <w:p w:rsidR="00691EED" w:rsidRPr="00FF1AEF" w:rsidRDefault="00FF1AEF" w:rsidP="00FF1AEF">
      <w:pPr>
        <w:rPr>
          <w:sz w:val="28"/>
          <w:lang w:val="en-US"/>
        </w:rPr>
      </w:pPr>
      <w:proofErr w:type="gramStart"/>
      <w:r w:rsidRPr="00FF1AEF">
        <w:rPr>
          <w:sz w:val="28"/>
          <w:lang w:val="en-US"/>
        </w:rPr>
        <w:t xml:space="preserve">ASSOCIATION OF OFFICIAL ANALYTICAL CHEMISTS </w:t>
      </w:r>
      <w:r w:rsidR="00691EED" w:rsidRPr="00FF1AEF">
        <w:rPr>
          <w:sz w:val="28"/>
          <w:lang w:val="en-US"/>
        </w:rPr>
        <w:t>(AOAC), 2005.</w:t>
      </w:r>
      <w:proofErr w:type="gramEnd"/>
      <w:r w:rsidR="00691EED" w:rsidRPr="00FF1AEF">
        <w:rPr>
          <w:sz w:val="28"/>
          <w:lang w:val="en-US"/>
        </w:rPr>
        <w:t xml:space="preserve"> </w:t>
      </w:r>
      <w:proofErr w:type="gramStart"/>
      <w:r w:rsidR="00691EED" w:rsidRPr="00FF1AEF">
        <w:rPr>
          <w:sz w:val="28"/>
          <w:lang w:val="en-US"/>
        </w:rPr>
        <w:t>Official methods of analysis of the AOAC, 18th ed. Gaithersburg, M. D, USA.</w:t>
      </w:r>
      <w:proofErr w:type="gramEnd"/>
      <w:r w:rsidR="00691EED" w:rsidRPr="00FF1AEF">
        <w:rPr>
          <w:sz w:val="28"/>
          <w:lang w:val="en-US"/>
        </w:rPr>
        <w:t xml:space="preserve">  </w:t>
      </w:r>
      <w:proofErr w:type="gramStart"/>
      <w:r w:rsidR="00691EED" w:rsidRPr="00FF1AEF">
        <w:rPr>
          <w:sz w:val="28"/>
          <w:lang w:val="en-US"/>
        </w:rPr>
        <w:t>Method 970.</w:t>
      </w:r>
      <w:proofErr w:type="gramEnd"/>
      <w:r w:rsidR="00691EED" w:rsidRPr="00FF1AEF">
        <w:rPr>
          <w:sz w:val="28"/>
          <w:lang w:val="en-US"/>
        </w:rPr>
        <w:t xml:space="preserve"> 64.</w:t>
      </w:r>
    </w:p>
    <w:p w:rsidR="00691EED" w:rsidRPr="00FF1AEF" w:rsidRDefault="00FF1AEF" w:rsidP="00FF1AEF">
      <w:pPr>
        <w:rPr>
          <w:sz w:val="28"/>
          <w:lang w:val="en-US"/>
        </w:rPr>
      </w:pPr>
      <w:proofErr w:type="gramStart"/>
      <w:r>
        <w:rPr>
          <w:sz w:val="28"/>
          <w:lang w:val="en-US"/>
        </w:rPr>
        <w:t>AZMACH, G.; GEDIL, M.;</w:t>
      </w:r>
      <w:r w:rsidRPr="00FF1AEF">
        <w:rPr>
          <w:sz w:val="28"/>
          <w:lang w:val="en-US"/>
        </w:rPr>
        <w:t xml:space="preserve"> MENKIR, A.; SPILLANE, C</w:t>
      </w:r>
      <w:r w:rsidR="00691EED" w:rsidRPr="00FF1AEF">
        <w:rPr>
          <w:sz w:val="28"/>
          <w:lang w:val="en-US"/>
        </w:rPr>
        <w:t>. 2013.</w:t>
      </w:r>
      <w:proofErr w:type="gramEnd"/>
      <w:r w:rsidR="00691EED" w:rsidRPr="00FF1AEF">
        <w:rPr>
          <w:sz w:val="28"/>
          <w:lang w:val="en-US"/>
        </w:rPr>
        <w:t xml:space="preserve"> Marker-trait association analysis of functional gene markers for </w:t>
      </w:r>
      <w:proofErr w:type="spellStart"/>
      <w:r w:rsidR="00691EED" w:rsidRPr="00FF1AEF">
        <w:rPr>
          <w:sz w:val="28"/>
          <w:lang w:val="en-US"/>
        </w:rPr>
        <w:t>provitamin</w:t>
      </w:r>
      <w:proofErr w:type="spellEnd"/>
      <w:r w:rsidR="00691EED" w:rsidRPr="00FF1AEF">
        <w:rPr>
          <w:sz w:val="28"/>
          <w:lang w:val="en-US"/>
        </w:rPr>
        <w:t xml:space="preserve"> </w:t>
      </w:r>
      <w:proofErr w:type="gramStart"/>
      <w:r w:rsidR="00691EED" w:rsidRPr="00FF1AEF">
        <w:rPr>
          <w:sz w:val="28"/>
          <w:lang w:val="en-US"/>
        </w:rPr>
        <w:t>A</w:t>
      </w:r>
      <w:proofErr w:type="gramEnd"/>
      <w:r w:rsidR="00691EED" w:rsidRPr="00FF1AEF">
        <w:rPr>
          <w:sz w:val="28"/>
          <w:lang w:val="en-US"/>
        </w:rPr>
        <w:t xml:space="preserve"> levels across diverse tropical yellow maize inbred lines. </w:t>
      </w:r>
      <w:r w:rsidR="00691EED" w:rsidRPr="00FF1AEF">
        <w:rPr>
          <w:i/>
          <w:sz w:val="28"/>
          <w:lang w:val="en-US"/>
        </w:rPr>
        <w:t>BMC Plant Biology</w:t>
      </w:r>
      <w:r w:rsidR="00691EED" w:rsidRPr="00FF1AEF">
        <w:rPr>
          <w:sz w:val="28"/>
          <w:lang w:val="en-US"/>
        </w:rPr>
        <w:t xml:space="preserve"> 13: 227.</w:t>
      </w:r>
    </w:p>
    <w:p w:rsidR="00616CE5" w:rsidRPr="00FF1AEF" w:rsidRDefault="00ED6DFA" w:rsidP="00FF1AEF">
      <w:pPr>
        <w:rPr>
          <w:sz w:val="28"/>
          <w:lang w:val="en-US"/>
        </w:rPr>
      </w:pPr>
      <w:r>
        <w:rPr>
          <w:sz w:val="28"/>
          <w:lang w:val="en-US"/>
        </w:rPr>
        <w:t>BERNINI, C.S.; PATERNIANI, M.E.A.G.Z.; DUARTE, A.P.; GALLO, P.B.;</w:t>
      </w:r>
      <w:r w:rsidRPr="00FF1AEF">
        <w:rPr>
          <w:sz w:val="28"/>
          <w:lang w:val="en-US"/>
        </w:rPr>
        <w:t xml:space="preserve"> SOUZA GUIMARÃES, P.</w:t>
      </w:r>
      <w:r>
        <w:rPr>
          <w:sz w:val="28"/>
          <w:lang w:val="en-US"/>
        </w:rPr>
        <w:t>;</w:t>
      </w:r>
      <w:r w:rsidRPr="00FF1AEF">
        <w:rPr>
          <w:sz w:val="28"/>
          <w:lang w:val="en-US"/>
        </w:rPr>
        <w:t xml:space="preserve"> ROVARIS</w:t>
      </w:r>
      <w:r w:rsidR="00691EED" w:rsidRPr="00FF1AEF">
        <w:rPr>
          <w:sz w:val="28"/>
          <w:lang w:val="en-US"/>
        </w:rPr>
        <w:t xml:space="preserve">, S.R.S. 2013. </w:t>
      </w:r>
      <w:proofErr w:type="gramStart"/>
      <w:r w:rsidR="00691EED" w:rsidRPr="00FF1AEF">
        <w:rPr>
          <w:sz w:val="28"/>
          <w:lang w:val="en-US"/>
        </w:rPr>
        <w:t xml:space="preserve">Inbreeding depression and </w:t>
      </w:r>
      <w:proofErr w:type="spellStart"/>
      <w:r w:rsidR="00691EED" w:rsidRPr="00FF1AEF">
        <w:rPr>
          <w:sz w:val="28"/>
          <w:lang w:val="en-US"/>
        </w:rPr>
        <w:t>heterosis</w:t>
      </w:r>
      <w:proofErr w:type="spellEnd"/>
      <w:r w:rsidR="00691EED" w:rsidRPr="00FF1AEF">
        <w:rPr>
          <w:sz w:val="28"/>
          <w:lang w:val="en-US"/>
        </w:rPr>
        <w:t xml:space="preserve"> of hybrids in F2 populations of maize in the Sao Paulo State, Brazi</w:t>
      </w:r>
      <w:r w:rsidR="00616CE5" w:rsidRPr="00FF1AEF">
        <w:rPr>
          <w:sz w:val="28"/>
          <w:lang w:val="en-US"/>
        </w:rPr>
        <w:t>l.</w:t>
      </w:r>
      <w:proofErr w:type="gramEnd"/>
      <w:r w:rsidR="00616CE5" w:rsidRPr="00FF1AEF">
        <w:rPr>
          <w:sz w:val="28"/>
          <w:lang w:val="en-US"/>
        </w:rPr>
        <w:t xml:space="preserve"> </w:t>
      </w:r>
      <w:proofErr w:type="spellStart"/>
      <w:r w:rsidR="00616CE5" w:rsidRPr="00ED6DFA">
        <w:rPr>
          <w:i/>
          <w:sz w:val="28"/>
          <w:lang w:val="en-US"/>
        </w:rPr>
        <w:t>Bragantia</w:t>
      </w:r>
      <w:proofErr w:type="spellEnd"/>
      <w:r w:rsidR="00616CE5" w:rsidRPr="00FF1AEF">
        <w:rPr>
          <w:sz w:val="28"/>
          <w:lang w:val="en-US"/>
        </w:rPr>
        <w:t xml:space="preserve"> 72: 217-223.</w:t>
      </w:r>
    </w:p>
    <w:p w:rsidR="00691EED" w:rsidRPr="00FF1AEF" w:rsidRDefault="00ED6DFA" w:rsidP="00FF1AEF">
      <w:pPr>
        <w:rPr>
          <w:sz w:val="28"/>
          <w:lang w:val="en-US"/>
        </w:rPr>
      </w:pPr>
      <w:proofErr w:type="gramStart"/>
      <w:r w:rsidRPr="00FF1AEF">
        <w:rPr>
          <w:sz w:val="28"/>
          <w:lang w:val="en-US"/>
        </w:rPr>
        <w:t xml:space="preserve">BRAND-WILLIAMS, W.; CUVELIER, M.; BERSET, C. </w:t>
      </w:r>
      <w:r w:rsidR="00691EED" w:rsidRPr="00FF1AEF">
        <w:rPr>
          <w:sz w:val="28"/>
          <w:lang w:val="en-US"/>
        </w:rPr>
        <w:t>1995.</w:t>
      </w:r>
      <w:proofErr w:type="gramEnd"/>
      <w:r w:rsidR="00691EED" w:rsidRPr="00FF1AEF">
        <w:rPr>
          <w:sz w:val="28"/>
          <w:lang w:val="en-US"/>
        </w:rPr>
        <w:t xml:space="preserve"> </w:t>
      </w:r>
      <w:proofErr w:type="gramStart"/>
      <w:r w:rsidR="00691EED" w:rsidRPr="00FF1AEF">
        <w:rPr>
          <w:sz w:val="28"/>
          <w:lang w:val="en-US"/>
        </w:rPr>
        <w:t>Use of a Free Radical Method to Evaluate Antioxidant Activity.</w:t>
      </w:r>
      <w:proofErr w:type="gramEnd"/>
      <w:r w:rsidR="00691EED" w:rsidRPr="00FF1AEF">
        <w:rPr>
          <w:sz w:val="28"/>
          <w:lang w:val="en-US"/>
        </w:rPr>
        <w:t xml:space="preserve"> LWT – </w:t>
      </w:r>
      <w:r w:rsidR="00691EED" w:rsidRPr="00ED6DFA">
        <w:rPr>
          <w:i/>
          <w:sz w:val="28"/>
          <w:lang w:val="en-US"/>
        </w:rPr>
        <w:t>Food Science and Technology</w:t>
      </w:r>
      <w:r w:rsidR="00691EED" w:rsidRPr="00FF1AEF">
        <w:rPr>
          <w:sz w:val="28"/>
          <w:lang w:val="en-US"/>
        </w:rPr>
        <w:t>, 28:</w:t>
      </w:r>
      <w:r>
        <w:rPr>
          <w:sz w:val="28"/>
          <w:lang w:val="en-US"/>
        </w:rPr>
        <w:t xml:space="preserve"> </w:t>
      </w:r>
      <w:r w:rsidR="00691EED" w:rsidRPr="00FF1AEF">
        <w:rPr>
          <w:sz w:val="28"/>
          <w:lang w:val="en-US"/>
        </w:rPr>
        <w:t>25–30.</w:t>
      </w:r>
    </w:p>
    <w:p w:rsidR="00691EED" w:rsidRPr="00FF1AEF" w:rsidRDefault="00ED6DFA" w:rsidP="00FF1AEF">
      <w:pPr>
        <w:rPr>
          <w:sz w:val="28"/>
          <w:lang w:val="en-US"/>
        </w:rPr>
      </w:pPr>
      <w:r w:rsidRPr="00FF1AEF">
        <w:rPr>
          <w:sz w:val="28"/>
          <w:lang w:val="en-US"/>
        </w:rPr>
        <w:t xml:space="preserve">CARVALHO, I.R.; NARDINO, M.; PELEGRIN, A. J.; FERRARI, M.; DEMARI, G.; SZARESKI, V. J.; BARBOSA, M. H.; SOUZA, V. Q. </w:t>
      </w:r>
      <w:r w:rsidR="00691EED" w:rsidRPr="00FF1AEF">
        <w:rPr>
          <w:sz w:val="28"/>
          <w:lang w:val="en-US"/>
        </w:rPr>
        <w:t xml:space="preserve">2016. Path analysis and </w:t>
      </w:r>
      <w:proofErr w:type="spellStart"/>
      <w:r w:rsidR="00691EED" w:rsidRPr="00FF1AEF">
        <w:rPr>
          <w:sz w:val="28"/>
          <w:lang w:val="en-US"/>
        </w:rPr>
        <w:t>Annicchiarico</w:t>
      </w:r>
      <w:proofErr w:type="spellEnd"/>
      <w:r w:rsidR="00691EED" w:rsidRPr="00FF1AEF">
        <w:rPr>
          <w:sz w:val="28"/>
          <w:lang w:val="en-US"/>
        </w:rPr>
        <w:t xml:space="preserve"> method applied in relation to protein in corn (</w:t>
      </w:r>
      <w:proofErr w:type="spellStart"/>
      <w:r w:rsidR="00691EED" w:rsidRPr="00FF1AEF">
        <w:rPr>
          <w:sz w:val="28"/>
          <w:lang w:val="en-US"/>
        </w:rPr>
        <w:t>Zea</w:t>
      </w:r>
      <w:proofErr w:type="spellEnd"/>
      <w:r w:rsidR="00691EED" w:rsidRPr="00FF1AEF">
        <w:rPr>
          <w:sz w:val="28"/>
          <w:lang w:val="en-US"/>
        </w:rPr>
        <w:t xml:space="preserve"> mays L.) grains. </w:t>
      </w:r>
      <w:r w:rsidR="00691EED" w:rsidRPr="00ED6DFA">
        <w:rPr>
          <w:i/>
          <w:sz w:val="28"/>
          <w:lang w:val="en-US"/>
        </w:rPr>
        <w:t>Australian Journal of Basic and Applied Sciences</w:t>
      </w:r>
      <w:r>
        <w:rPr>
          <w:sz w:val="28"/>
          <w:lang w:val="en-US"/>
        </w:rPr>
        <w:t xml:space="preserve">, 10: </w:t>
      </w:r>
      <w:r w:rsidR="00691EED" w:rsidRPr="00FF1AEF">
        <w:rPr>
          <w:sz w:val="28"/>
          <w:lang w:val="en-US"/>
        </w:rPr>
        <w:t>300-306.</w:t>
      </w:r>
    </w:p>
    <w:p w:rsidR="00691EED" w:rsidRPr="00FF1AEF" w:rsidRDefault="00ED6DFA" w:rsidP="00FF1AEF">
      <w:pPr>
        <w:rPr>
          <w:sz w:val="28"/>
          <w:lang w:val="en-US"/>
        </w:rPr>
      </w:pPr>
      <w:r w:rsidRPr="00ED6DFA">
        <w:rPr>
          <w:sz w:val="28"/>
        </w:rPr>
        <w:lastRenderedPageBreak/>
        <w:t>CARVALHO, I.R.;</w:t>
      </w:r>
      <w:r>
        <w:rPr>
          <w:sz w:val="28"/>
        </w:rPr>
        <w:t xml:space="preserve"> NARDINO, M.; DE PELEGRIN, A.J.; HOFFMANN, J.F., POLETO, S.M.; FERRARI, M.; SZARESKI, V.J.;</w:t>
      </w:r>
      <w:r w:rsidRPr="00ED6DFA">
        <w:rPr>
          <w:sz w:val="28"/>
        </w:rPr>
        <w:t xml:space="preserve"> MEIR</w:t>
      </w:r>
      <w:r>
        <w:rPr>
          <w:sz w:val="28"/>
        </w:rPr>
        <w:t xml:space="preserve">A, </w:t>
      </w:r>
      <w:proofErr w:type="gramStart"/>
      <w:r>
        <w:rPr>
          <w:sz w:val="28"/>
        </w:rPr>
        <w:t>D.</w:t>
      </w:r>
      <w:proofErr w:type="gramEnd"/>
      <w:r>
        <w:rPr>
          <w:sz w:val="28"/>
        </w:rPr>
        <w:t>; CHAVES, F.C.;</w:t>
      </w:r>
      <w:r w:rsidRPr="00ED6DFA">
        <w:rPr>
          <w:sz w:val="28"/>
        </w:rPr>
        <w:t xml:space="preserve"> DE SOUZA, V.Q.; OLIVEIRA, A.C. </w:t>
      </w:r>
      <w:r w:rsidR="00691EED" w:rsidRPr="00ED6DFA">
        <w:rPr>
          <w:sz w:val="28"/>
        </w:rPr>
        <w:t xml:space="preserve">2016. </w:t>
      </w:r>
      <w:r w:rsidR="00691EED" w:rsidRPr="00FF1AEF">
        <w:rPr>
          <w:sz w:val="28"/>
          <w:lang w:val="en-US"/>
        </w:rPr>
        <w:t xml:space="preserve">Estimate of genetic parameters in bioactive and micronutrients compounds of maize. </w:t>
      </w:r>
      <w:r w:rsidR="00691EED" w:rsidRPr="00ED6DFA">
        <w:rPr>
          <w:i/>
          <w:sz w:val="28"/>
          <w:lang w:val="en-US"/>
        </w:rPr>
        <w:t>African Journal of Agricultural Research</w:t>
      </w:r>
      <w:r>
        <w:rPr>
          <w:sz w:val="28"/>
          <w:lang w:val="en-US"/>
        </w:rPr>
        <w:t>,</w:t>
      </w:r>
      <w:r w:rsidR="00691EED" w:rsidRPr="00FF1AEF">
        <w:rPr>
          <w:sz w:val="28"/>
          <w:lang w:val="en-US"/>
        </w:rPr>
        <w:t xml:space="preserve"> 11: 3123-3133.</w:t>
      </w:r>
    </w:p>
    <w:p w:rsidR="00691EED" w:rsidRPr="00FF1AEF" w:rsidRDefault="00ED6DFA" w:rsidP="00FF1AEF">
      <w:pPr>
        <w:rPr>
          <w:sz w:val="28"/>
          <w:lang w:val="en-US"/>
        </w:rPr>
      </w:pPr>
      <w:r w:rsidRPr="00FF1AEF">
        <w:rPr>
          <w:sz w:val="28"/>
          <w:lang w:val="en-US"/>
        </w:rPr>
        <w:t>CRUZ,</w:t>
      </w:r>
      <w:r w:rsidR="00691EED" w:rsidRPr="00FF1AEF">
        <w:rPr>
          <w:sz w:val="28"/>
          <w:lang w:val="en-US"/>
        </w:rPr>
        <w:t xml:space="preserve"> C. D. 2013. </w:t>
      </w:r>
      <w:proofErr w:type="gramStart"/>
      <w:r w:rsidR="00691EED" w:rsidRPr="00FF1AEF">
        <w:rPr>
          <w:sz w:val="28"/>
          <w:lang w:val="en-US"/>
        </w:rPr>
        <w:t>GENES: a software package for analysis in experimental statistics and quantitative genetics.</w:t>
      </w:r>
      <w:proofErr w:type="gramEnd"/>
      <w:r w:rsidR="00691EED" w:rsidRPr="00FF1AEF">
        <w:rPr>
          <w:sz w:val="28"/>
          <w:lang w:val="en-US"/>
        </w:rPr>
        <w:t xml:space="preserve"> </w:t>
      </w:r>
      <w:proofErr w:type="spellStart"/>
      <w:r w:rsidR="00691EED" w:rsidRPr="00ED6DFA">
        <w:rPr>
          <w:i/>
          <w:sz w:val="28"/>
          <w:lang w:val="en-US"/>
        </w:rPr>
        <w:t>Acta</w:t>
      </w:r>
      <w:proofErr w:type="spellEnd"/>
      <w:r w:rsidR="00691EED" w:rsidRPr="00ED6DFA">
        <w:rPr>
          <w:i/>
          <w:sz w:val="28"/>
          <w:lang w:val="en-US"/>
        </w:rPr>
        <w:t xml:space="preserve"> </w:t>
      </w:r>
      <w:proofErr w:type="spellStart"/>
      <w:r w:rsidR="00691EED" w:rsidRPr="00ED6DFA">
        <w:rPr>
          <w:i/>
          <w:sz w:val="28"/>
          <w:lang w:val="en-US"/>
        </w:rPr>
        <w:t>ScientiarumAgronomy</w:t>
      </w:r>
      <w:proofErr w:type="spellEnd"/>
      <w:r w:rsidR="00691EED" w:rsidRPr="00FF1AEF">
        <w:rPr>
          <w:sz w:val="28"/>
          <w:lang w:val="en-US"/>
        </w:rPr>
        <w:t>, 35: 271-276.</w:t>
      </w:r>
    </w:p>
    <w:p w:rsidR="00691EED" w:rsidRPr="00FF1AEF" w:rsidRDefault="00ED6DFA" w:rsidP="00FF1AEF">
      <w:pPr>
        <w:rPr>
          <w:sz w:val="28"/>
          <w:lang w:val="en-US"/>
        </w:rPr>
      </w:pPr>
      <w:r w:rsidRPr="00FF1AEF">
        <w:rPr>
          <w:sz w:val="28"/>
          <w:lang w:val="en-US"/>
        </w:rPr>
        <w:t>DE VOS, R.C.; MOCO, S.; LOMMEN, A.; KEURENTJES, J.J.; BINO, R.J.; HALL, R.D</w:t>
      </w:r>
      <w:r w:rsidR="00691EED" w:rsidRPr="00FF1AEF">
        <w:rPr>
          <w:sz w:val="28"/>
          <w:lang w:val="en-US"/>
        </w:rPr>
        <w:t xml:space="preserve">. 2007. Untargeted large-scale plant metabolomics using liquid chromatography coupled to mass spectrometry. </w:t>
      </w:r>
      <w:r w:rsidR="00691EED" w:rsidRPr="00ED6DFA">
        <w:rPr>
          <w:i/>
          <w:sz w:val="28"/>
          <w:lang w:val="en-US"/>
        </w:rPr>
        <w:t>Nature</w:t>
      </w:r>
      <w:r w:rsidRPr="00ED6DFA">
        <w:rPr>
          <w:i/>
          <w:sz w:val="28"/>
          <w:lang w:val="en-US"/>
        </w:rPr>
        <w:t xml:space="preserve"> </w:t>
      </w:r>
      <w:r w:rsidR="00691EED" w:rsidRPr="00ED6DFA">
        <w:rPr>
          <w:i/>
          <w:sz w:val="28"/>
          <w:lang w:val="en-US"/>
        </w:rPr>
        <w:t>Protocols</w:t>
      </w:r>
      <w:r w:rsidR="00691EED" w:rsidRPr="00FF1AEF">
        <w:rPr>
          <w:sz w:val="28"/>
          <w:lang w:val="en-US"/>
        </w:rPr>
        <w:t xml:space="preserve"> 2: 778–791.</w:t>
      </w:r>
    </w:p>
    <w:p w:rsidR="00691EED" w:rsidRPr="00FF1AEF" w:rsidRDefault="00ED6DFA" w:rsidP="00FF1AEF">
      <w:pPr>
        <w:rPr>
          <w:sz w:val="28"/>
        </w:rPr>
      </w:pPr>
      <w:proofErr w:type="gramStart"/>
      <w:r w:rsidRPr="00FF1AEF">
        <w:rPr>
          <w:sz w:val="28"/>
          <w:lang w:val="en-US"/>
        </w:rPr>
        <w:t>FALCONER, D.S.; MACKAY, T.F.C</w:t>
      </w:r>
      <w:r w:rsidR="00691EED" w:rsidRPr="00FF1AEF">
        <w:rPr>
          <w:sz w:val="28"/>
          <w:lang w:val="en-US"/>
        </w:rPr>
        <w:t xml:space="preserve">. </w:t>
      </w:r>
      <w:r>
        <w:rPr>
          <w:sz w:val="28"/>
          <w:lang w:val="en-US"/>
        </w:rPr>
        <w:t xml:space="preserve">(1996) </w:t>
      </w:r>
      <w:r w:rsidR="00691EED" w:rsidRPr="00FF1AEF">
        <w:rPr>
          <w:sz w:val="28"/>
          <w:lang w:val="en-US"/>
        </w:rPr>
        <w:t>Introduction to quantitative genetics.</w:t>
      </w:r>
      <w:proofErr w:type="gramEnd"/>
      <w:r w:rsidR="00691EED" w:rsidRPr="00FF1AEF">
        <w:rPr>
          <w:sz w:val="28"/>
          <w:lang w:val="en-US"/>
        </w:rPr>
        <w:t xml:space="preserve"> </w:t>
      </w:r>
      <w:proofErr w:type="spellStart"/>
      <w:r w:rsidR="00691EED" w:rsidRPr="00FF1AEF">
        <w:rPr>
          <w:sz w:val="28"/>
        </w:rPr>
        <w:t>Longmans</w:t>
      </w:r>
      <w:proofErr w:type="spellEnd"/>
      <w:r w:rsidR="00691EED" w:rsidRPr="00FF1AEF">
        <w:rPr>
          <w:sz w:val="28"/>
        </w:rPr>
        <w:t xml:space="preserve"> </w:t>
      </w:r>
      <w:proofErr w:type="spellStart"/>
      <w:proofErr w:type="gramStart"/>
      <w:r w:rsidR="00691EED" w:rsidRPr="00FF1AEF">
        <w:rPr>
          <w:sz w:val="28"/>
        </w:rPr>
        <w:t>green</w:t>
      </w:r>
      <w:proofErr w:type="spellEnd"/>
      <w:proofErr w:type="gramEnd"/>
      <w:r w:rsidR="00691EED" w:rsidRPr="00FF1AEF">
        <w:rPr>
          <w:sz w:val="28"/>
        </w:rPr>
        <w:t>, London, NY, USA.</w:t>
      </w:r>
    </w:p>
    <w:p w:rsidR="00616CE5" w:rsidRPr="00ED6DFA" w:rsidRDefault="00ED6DFA" w:rsidP="00FF1AEF">
      <w:pPr>
        <w:rPr>
          <w:sz w:val="28"/>
        </w:rPr>
      </w:pPr>
      <w:r w:rsidRPr="00FF1AEF">
        <w:rPr>
          <w:sz w:val="28"/>
        </w:rPr>
        <w:t>FALUBA, J. S.; MIRANDA, G. V.; LIMA, R. O</w:t>
      </w:r>
      <w:proofErr w:type="gramStart"/>
      <w:r w:rsidRPr="00FF1AEF">
        <w:rPr>
          <w:sz w:val="28"/>
        </w:rPr>
        <w:t>.;</w:t>
      </w:r>
      <w:proofErr w:type="gramEnd"/>
      <w:r w:rsidRPr="00FF1AEF">
        <w:rPr>
          <w:sz w:val="28"/>
        </w:rPr>
        <w:t xml:space="preserve"> SOUZA, L. V.; DEBEM, E.A.; OLIVEIRA, A. M. C. </w:t>
      </w:r>
      <w:r w:rsidR="00691EED" w:rsidRPr="00FF1AEF">
        <w:rPr>
          <w:sz w:val="28"/>
        </w:rPr>
        <w:t xml:space="preserve">2010. </w:t>
      </w:r>
      <w:proofErr w:type="gramStart"/>
      <w:r w:rsidR="00691EED" w:rsidRPr="00FF1AEF">
        <w:rPr>
          <w:sz w:val="28"/>
          <w:lang w:val="en-US"/>
        </w:rPr>
        <w:t xml:space="preserve">Genetic potential of maize population UFV 7 for breeding in Minas </w:t>
      </w:r>
      <w:proofErr w:type="spellStart"/>
      <w:r w:rsidR="00691EED" w:rsidRPr="00FF1AEF">
        <w:rPr>
          <w:sz w:val="28"/>
          <w:lang w:val="en-US"/>
        </w:rPr>
        <w:t>Gerais</w:t>
      </w:r>
      <w:proofErr w:type="spellEnd"/>
      <w:r w:rsidR="00691EED" w:rsidRPr="00FF1AEF">
        <w:rPr>
          <w:sz w:val="28"/>
          <w:lang w:val="en-US"/>
        </w:rPr>
        <w:t>.</w:t>
      </w:r>
      <w:proofErr w:type="gramEnd"/>
      <w:r>
        <w:rPr>
          <w:sz w:val="28"/>
          <w:lang w:val="en-US"/>
        </w:rPr>
        <w:t xml:space="preserve"> </w:t>
      </w:r>
      <w:r w:rsidR="00616CE5" w:rsidRPr="00ED6DFA">
        <w:rPr>
          <w:i/>
          <w:sz w:val="28"/>
        </w:rPr>
        <w:t>Ciência Rural</w:t>
      </w:r>
      <w:r w:rsidRPr="00ED6DFA">
        <w:rPr>
          <w:sz w:val="28"/>
        </w:rPr>
        <w:t>,</w:t>
      </w:r>
      <w:r w:rsidR="00616CE5" w:rsidRPr="00ED6DFA">
        <w:rPr>
          <w:sz w:val="28"/>
        </w:rPr>
        <w:t xml:space="preserve"> 40: 1250-1256.</w:t>
      </w:r>
    </w:p>
    <w:p w:rsidR="00691EED" w:rsidRPr="00FF1AEF" w:rsidRDefault="00ED6DFA" w:rsidP="00FF1AEF">
      <w:pPr>
        <w:rPr>
          <w:sz w:val="28"/>
          <w:lang w:val="en-US"/>
        </w:rPr>
      </w:pPr>
      <w:r w:rsidRPr="00ED6DFA">
        <w:rPr>
          <w:sz w:val="28"/>
        </w:rPr>
        <w:t xml:space="preserve">GALILI, G. A. </w:t>
      </w:r>
      <w:proofErr w:type="gramStart"/>
      <w:r w:rsidRPr="00ED6DFA">
        <w:rPr>
          <w:sz w:val="28"/>
        </w:rPr>
        <w:t>D.</w:t>
      </w:r>
      <w:proofErr w:type="gramEnd"/>
      <w:r w:rsidRPr="00ED6DFA">
        <w:rPr>
          <w:sz w:val="28"/>
        </w:rPr>
        <w:t>; AMIR, R.; AND ALISDAIR, R. F.</w:t>
      </w:r>
      <w:r w:rsidR="00691EED" w:rsidRPr="00ED6DFA">
        <w:rPr>
          <w:sz w:val="28"/>
        </w:rPr>
        <w:t xml:space="preserve"> 2016. </w:t>
      </w:r>
      <w:proofErr w:type="gramStart"/>
      <w:r w:rsidR="00691EED" w:rsidRPr="00FF1AEF">
        <w:rPr>
          <w:sz w:val="28"/>
          <w:lang w:val="en-US"/>
        </w:rPr>
        <w:t>The regulation of essential amino acid synthesis and accumulation in plants.</w:t>
      </w:r>
      <w:proofErr w:type="gramEnd"/>
      <w:r w:rsidR="00691EED" w:rsidRPr="00FF1AEF">
        <w:rPr>
          <w:sz w:val="28"/>
          <w:lang w:val="en-US"/>
        </w:rPr>
        <w:t xml:space="preserve"> </w:t>
      </w:r>
      <w:r w:rsidR="00691EED" w:rsidRPr="00ED6DFA">
        <w:rPr>
          <w:i/>
          <w:sz w:val="28"/>
          <w:lang w:val="en-US"/>
        </w:rPr>
        <w:t>Annual review of plant biology</w:t>
      </w:r>
      <w:r>
        <w:rPr>
          <w:i/>
          <w:sz w:val="28"/>
          <w:lang w:val="en-US"/>
        </w:rPr>
        <w:t>,</w:t>
      </w:r>
      <w:r w:rsidR="00691EED" w:rsidRPr="00FF1AEF">
        <w:rPr>
          <w:sz w:val="28"/>
          <w:lang w:val="en-US"/>
        </w:rPr>
        <w:t xml:space="preserve"> 67:153-178.</w:t>
      </w:r>
    </w:p>
    <w:p w:rsidR="00691EED" w:rsidRPr="00FF1AEF" w:rsidRDefault="00ED6DFA" w:rsidP="00FF1AEF">
      <w:pPr>
        <w:rPr>
          <w:sz w:val="28"/>
          <w:lang w:val="en-US"/>
        </w:rPr>
      </w:pPr>
      <w:proofErr w:type="gramStart"/>
      <w:r w:rsidRPr="00ED6DFA">
        <w:rPr>
          <w:sz w:val="28"/>
          <w:lang w:val="en-US"/>
        </w:rPr>
        <w:t>HALLAUER, A.R.; MIRANDA FILHO, J.B (1995)</w:t>
      </w:r>
      <w:r w:rsidR="00691EED" w:rsidRPr="00ED6DFA">
        <w:rPr>
          <w:sz w:val="28"/>
          <w:lang w:val="en-US"/>
        </w:rPr>
        <w:t xml:space="preserve"> </w:t>
      </w:r>
      <w:r w:rsidR="00691EED" w:rsidRPr="00FF1AEF">
        <w:rPr>
          <w:sz w:val="28"/>
          <w:lang w:val="en-US"/>
        </w:rPr>
        <w:t>Quantitative genetics in maize breeding.</w:t>
      </w:r>
      <w:proofErr w:type="gramEnd"/>
      <w:r w:rsidR="00691EED" w:rsidRPr="00FF1AEF">
        <w:rPr>
          <w:sz w:val="28"/>
          <w:lang w:val="en-US"/>
        </w:rPr>
        <w:t xml:space="preserve"> </w:t>
      </w:r>
      <w:proofErr w:type="gramStart"/>
      <w:r w:rsidR="00691EED" w:rsidRPr="00FF1AEF">
        <w:rPr>
          <w:sz w:val="28"/>
          <w:lang w:val="en-US"/>
        </w:rPr>
        <w:t>Iowa State University Press.</w:t>
      </w:r>
      <w:proofErr w:type="gramEnd"/>
      <w:r w:rsidR="00691EED" w:rsidRPr="00FF1AEF">
        <w:rPr>
          <w:sz w:val="28"/>
          <w:lang w:val="en-US"/>
        </w:rPr>
        <w:t xml:space="preserve"> Ames, Iowa, USA.</w:t>
      </w:r>
    </w:p>
    <w:p w:rsidR="00691EED" w:rsidRPr="00FF1AEF" w:rsidRDefault="00C2270B" w:rsidP="00FF1AEF">
      <w:pPr>
        <w:rPr>
          <w:sz w:val="28"/>
          <w:lang w:val="en-US"/>
        </w:rPr>
      </w:pPr>
      <w:proofErr w:type="gramStart"/>
      <w:r w:rsidRPr="00FF1AEF">
        <w:rPr>
          <w:sz w:val="28"/>
          <w:lang w:val="en-US"/>
        </w:rPr>
        <w:t xml:space="preserve">HALILU, A.D.; ADO, S.G.; ABA, D.A; USMAN, I.S. </w:t>
      </w:r>
      <w:r w:rsidR="00691EED" w:rsidRPr="00FF1AEF">
        <w:rPr>
          <w:sz w:val="28"/>
          <w:lang w:val="en-US"/>
        </w:rPr>
        <w:t>2016.</w:t>
      </w:r>
      <w:proofErr w:type="gramEnd"/>
      <w:r w:rsidR="00691EED" w:rsidRPr="00FF1AEF">
        <w:rPr>
          <w:sz w:val="28"/>
          <w:lang w:val="en-US"/>
        </w:rPr>
        <w:t xml:space="preserve"> </w:t>
      </w:r>
      <w:proofErr w:type="gramStart"/>
      <w:r w:rsidR="00691EED" w:rsidRPr="00FF1AEF">
        <w:rPr>
          <w:sz w:val="28"/>
          <w:lang w:val="en-US"/>
        </w:rPr>
        <w:t>Genetics</w:t>
      </w:r>
      <w:r>
        <w:rPr>
          <w:sz w:val="28"/>
          <w:lang w:val="en-US"/>
        </w:rPr>
        <w:t xml:space="preserve"> of carotenoids for </w:t>
      </w:r>
      <w:proofErr w:type="spellStart"/>
      <w:r>
        <w:rPr>
          <w:sz w:val="28"/>
          <w:lang w:val="en-US"/>
        </w:rPr>
        <w:t>provitamin</w:t>
      </w:r>
      <w:proofErr w:type="spellEnd"/>
      <w:r>
        <w:rPr>
          <w:sz w:val="28"/>
          <w:lang w:val="en-US"/>
        </w:rPr>
        <w:t xml:space="preserve"> a</w:t>
      </w:r>
      <w:r w:rsidR="00691EED" w:rsidRPr="00FF1AEF">
        <w:rPr>
          <w:sz w:val="28"/>
          <w:lang w:val="en-US"/>
        </w:rPr>
        <w:t xml:space="preserve"> </w:t>
      </w:r>
      <w:proofErr w:type="spellStart"/>
      <w:r w:rsidR="00691EED" w:rsidRPr="00FF1AEF">
        <w:rPr>
          <w:sz w:val="28"/>
          <w:lang w:val="en-US"/>
        </w:rPr>
        <w:t>biofortification</w:t>
      </w:r>
      <w:proofErr w:type="spellEnd"/>
      <w:r w:rsidR="00691EED" w:rsidRPr="00FF1AEF">
        <w:rPr>
          <w:sz w:val="28"/>
          <w:lang w:val="en-US"/>
        </w:rPr>
        <w:t xml:space="preserve"> in tropical-adapted maize.</w:t>
      </w:r>
      <w:proofErr w:type="gramEnd"/>
      <w:r w:rsidR="00691EED" w:rsidRPr="00FF1AEF">
        <w:rPr>
          <w:sz w:val="28"/>
          <w:lang w:val="en-US"/>
        </w:rPr>
        <w:t xml:space="preserve"> </w:t>
      </w:r>
      <w:r w:rsidR="00691EED" w:rsidRPr="00C2270B">
        <w:rPr>
          <w:i/>
          <w:sz w:val="28"/>
          <w:lang w:val="en-US"/>
        </w:rPr>
        <w:t>The Crop Journal</w:t>
      </w:r>
      <w:r>
        <w:rPr>
          <w:sz w:val="28"/>
          <w:lang w:val="en-US"/>
        </w:rPr>
        <w:t xml:space="preserve">, </w:t>
      </w:r>
      <w:r w:rsidR="00691EED" w:rsidRPr="00FF1AEF">
        <w:rPr>
          <w:sz w:val="28"/>
          <w:lang w:val="en-US"/>
        </w:rPr>
        <w:t>4:</w:t>
      </w:r>
      <w:r>
        <w:rPr>
          <w:sz w:val="28"/>
          <w:lang w:val="en-US"/>
        </w:rPr>
        <w:t xml:space="preserve"> </w:t>
      </w:r>
      <w:r w:rsidR="00691EED" w:rsidRPr="00FF1AEF">
        <w:rPr>
          <w:sz w:val="28"/>
          <w:lang w:val="en-US"/>
        </w:rPr>
        <w:t>313-322.</w:t>
      </w:r>
    </w:p>
    <w:p w:rsidR="00691EED" w:rsidRPr="00FF1AEF" w:rsidRDefault="00C2270B" w:rsidP="00FF1AEF">
      <w:pPr>
        <w:rPr>
          <w:sz w:val="28"/>
        </w:rPr>
      </w:pPr>
      <w:r>
        <w:rPr>
          <w:sz w:val="28"/>
        </w:rPr>
        <w:lastRenderedPageBreak/>
        <w:t>HEINZ, R.; DE SOUSA MOTA, L.H.;</w:t>
      </w:r>
      <w:r w:rsidRPr="00C2270B">
        <w:rPr>
          <w:sz w:val="28"/>
        </w:rPr>
        <w:t xml:space="preserve"> GONÇALVES, M.C.</w:t>
      </w:r>
      <w:r>
        <w:rPr>
          <w:sz w:val="28"/>
        </w:rPr>
        <w:t xml:space="preserve">; NETO, A.L.V.; </w:t>
      </w:r>
      <w:r w:rsidRPr="00C2270B">
        <w:rPr>
          <w:sz w:val="28"/>
        </w:rPr>
        <w:t xml:space="preserve">CARLESSO, A. </w:t>
      </w:r>
      <w:r w:rsidR="00691EED" w:rsidRPr="00C2270B">
        <w:rPr>
          <w:sz w:val="28"/>
        </w:rPr>
        <w:t xml:space="preserve">2012. </w:t>
      </w:r>
      <w:r w:rsidR="00691EED" w:rsidRPr="00FF1AEF">
        <w:rPr>
          <w:sz w:val="28"/>
          <w:lang w:val="en-US"/>
        </w:rPr>
        <w:t xml:space="preserve">Selection of half-sib of maize for nitrogen use efficiency. </w:t>
      </w:r>
      <w:r w:rsidR="00691EED" w:rsidRPr="00C2270B">
        <w:rPr>
          <w:i/>
          <w:sz w:val="28"/>
        </w:rPr>
        <w:t>Revista Ciência Agronômica</w:t>
      </w:r>
      <w:r w:rsidRPr="00C2270B">
        <w:rPr>
          <w:i/>
          <w:sz w:val="28"/>
        </w:rPr>
        <w:t>,</w:t>
      </w:r>
      <w:r w:rsidR="00691EED" w:rsidRPr="00C2270B">
        <w:rPr>
          <w:sz w:val="28"/>
        </w:rPr>
        <w:t xml:space="preserve"> 43:</w:t>
      </w:r>
      <w:r w:rsidRPr="00C2270B">
        <w:rPr>
          <w:sz w:val="28"/>
        </w:rPr>
        <w:t xml:space="preserve"> </w:t>
      </w:r>
      <w:r w:rsidR="00691EED" w:rsidRPr="00C2270B">
        <w:rPr>
          <w:sz w:val="28"/>
        </w:rPr>
        <w:t>731-739</w:t>
      </w:r>
      <w:r w:rsidR="00616CE5" w:rsidRPr="00FF1AEF">
        <w:rPr>
          <w:sz w:val="28"/>
        </w:rPr>
        <w:t>.</w:t>
      </w:r>
    </w:p>
    <w:p w:rsidR="00691EED" w:rsidRPr="00FF1AEF" w:rsidRDefault="00C2270B" w:rsidP="00FF1AEF">
      <w:pPr>
        <w:rPr>
          <w:sz w:val="28"/>
        </w:rPr>
      </w:pPr>
      <w:r>
        <w:rPr>
          <w:sz w:val="28"/>
        </w:rPr>
        <w:t>NARDINO, M.;</w:t>
      </w:r>
      <w:r w:rsidRPr="00FF1AEF">
        <w:rPr>
          <w:sz w:val="28"/>
        </w:rPr>
        <w:t xml:space="preserve"> BARETTA, </w:t>
      </w:r>
      <w:proofErr w:type="gramStart"/>
      <w:r w:rsidRPr="00FF1AEF">
        <w:rPr>
          <w:sz w:val="28"/>
        </w:rPr>
        <w:t>D.</w:t>
      </w:r>
      <w:proofErr w:type="gramEnd"/>
      <w:r w:rsidRPr="00FF1AEF">
        <w:rPr>
          <w:sz w:val="28"/>
        </w:rPr>
        <w:t xml:space="preserve">; CARVALHO, I. R.; FOLLMANN, D. N.; KONFLANZ, V. A.; DE SOUZA, V. Q.; OLIVEIRA, A. C. </w:t>
      </w:r>
      <w:r w:rsidR="00616CE5" w:rsidRPr="00FF1AEF">
        <w:rPr>
          <w:sz w:val="28"/>
        </w:rPr>
        <w:t xml:space="preserve">2016. </w:t>
      </w:r>
      <w:proofErr w:type="gramStart"/>
      <w:r w:rsidR="00616CE5" w:rsidRPr="00FF1AEF">
        <w:rPr>
          <w:sz w:val="28"/>
          <w:lang w:val="en-US"/>
        </w:rPr>
        <w:t>P</w:t>
      </w:r>
      <w:r w:rsidR="00691EED" w:rsidRPr="00FF1AEF">
        <w:rPr>
          <w:sz w:val="28"/>
          <w:lang w:val="en-US"/>
        </w:rPr>
        <w:t>henotypic, genetic and environment correlation between traits of hybrid maize</w:t>
      </w:r>
      <w:r w:rsidR="00691EED" w:rsidRPr="00C2270B">
        <w:rPr>
          <w:i/>
          <w:sz w:val="28"/>
          <w:lang w:val="en-US"/>
        </w:rPr>
        <w:t>.</w:t>
      </w:r>
      <w:proofErr w:type="gramEnd"/>
      <w:r w:rsidR="00691EED" w:rsidRPr="00C2270B">
        <w:rPr>
          <w:i/>
          <w:sz w:val="28"/>
          <w:lang w:val="en-US"/>
        </w:rPr>
        <w:t xml:space="preserve"> </w:t>
      </w:r>
      <w:proofErr w:type="spellStart"/>
      <w:r w:rsidR="00691EED" w:rsidRPr="00C2270B">
        <w:rPr>
          <w:i/>
          <w:sz w:val="28"/>
        </w:rPr>
        <w:t>Biometric</w:t>
      </w:r>
      <w:proofErr w:type="spellEnd"/>
      <w:r w:rsidR="00691EED" w:rsidRPr="00C2270B">
        <w:rPr>
          <w:i/>
          <w:sz w:val="28"/>
        </w:rPr>
        <w:t xml:space="preserve"> </w:t>
      </w:r>
      <w:proofErr w:type="spellStart"/>
      <w:r w:rsidR="00691EED" w:rsidRPr="00C2270B">
        <w:rPr>
          <w:i/>
          <w:sz w:val="28"/>
        </w:rPr>
        <w:t>brazilian</w:t>
      </w:r>
      <w:proofErr w:type="spellEnd"/>
      <w:r w:rsidR="00691EED" w:rsidRPr="00C2270B">
        <w:rPr>
          <w:i/>
          <w:sz w:val="28"/>
        </w:rPr>
        <w:t xml:space="preserve"> </w:t>
      </w:r>
      <w:proofErr w:type="spellStart"/>
      <w:r w:rsidR="00691EED" w:rsidRPr="00C2270B">
        <w:rPr>
          <w:i/>
          <w:sz w:val="28"/>
        </w:rPr>
        <w:t>Journal</w:t>
      </w:r>
      <w:proofErr w:type="spellEnd"/>
      <w:r>
        <w:rPr>
          <w:sz w:val="28"/>
        </w:rPr>
        <w:t xml:space="preserve">, </w:t>
      </w:r>
      <w:proofErr w:type="gramStart"/>
      <w:r w:rsidR="00691EED" w:rsidRPr="00FF1AEF">
        <w:rPr>
          <w:sz w:val="28"/>
        </w:rPr>
        <w:t>34:379</w:t>
      </w:r>
      <w:proofErr w:type="gramEnd"/>
      <w:r w:rsidR="00691EED" w:rsidRPr="00FF1AEF">
        <w:rPr>
          <w:sz w:val="28"/>
        </w:rPr>
        <w:t>-394</w:t>
      </w:r>
      <w:r w:rsidR="00616CE5" w:rsidRPr="00FF1AEF">
        <w:rPr>
          <w:sz w:val="28"/>
        </w:rPr>
        <w:t>.</w:t>
      </w:r>
    </w:p>
    <w:p w:rsidR="00616CE5" w:rsidRPr="00C2270B" w:rsidRDefault="00C2270B" w:rsidP="00FF1AEF">
      <w:pPr>
        <w:rPr>
          <w:sz w:val="28"/>
        </w:rPr>
      </w:pPr>
      <w:r w:rsidRPr="00FF1AEF">
        <w:rPr>
          <w:sz w:val="28"/>
        </w:rPr>
        <w:t>PALOMINO, E.C.; RAMALHO, M.A.P</w:t>
      </w:r>
      <w:r>
        <w:rPr>
          <w:sz w:val="28"/>
        </w:rPr>
        <w:t>.</w:t>
      </w:r>
      <w:r w:rsidRPr="00FF1AEF">
        <w:rPr>
          <w:sz w:val="28"/>
        </w:rPr>
        <w:t>; FERREIRA, D.F.</w:t>
      </w:r>
      <w:r w:rsidR="00691EED" w:rsidRPr="00FF1AEF">
        <w:rPr>
          <w:sz w:val="28"/>
        </w:rPr>
        <w:t xml:space="preserve"> 2000. </w:t>
      </w:r>
      <w:proofErr w:type="gramStart"/>
      <w:r w:rsidR="00691EED" w:rsidRPr="00FF1AEF">
        <w:rPr>
          <w:sz w:val="28"/>
          <w:lang w:val="en-US"/>
        </w:rPr>
        <w:t>Sample size for half-sib family evaluation in maize.</w:t>
      </w:r>
      <w:proofErr w:type="gramEnd"/>
      <w:r w:rsidR="00691EED" w:rsidRPr="00FF1AEF">
        <w:rPr>
          <w:sz w:val="28"/>
          <w:lang w:val="en-US"/>
        </w:rPr>
        <w:t xml:space="preserve"> </w:t>
      </w:r>
      <w:r w:rsidR="00691EED" w:rsidRPr="00C2270B">
        <w:rPr>
          <w:i/>
          <w:sz w:val="28"/>
        </w:rPr>
        <w:t>Pesquisa</w:t>
      </w:r>
      <w:r w:rsidRPr="00C2270B">
        <w:rPr>
          <w:i/>
          <w:sz w:val="28"/>
        </w:rPr>
        <w:t xml:space="preserve"> </w:t>
      </w:r>
      <w:r w:rsidR="00691EED" w:rsidRPr="00C2270B">
        <w:rPr>
          <w:i/>
          <w:sz w:val="28"/>
        </w:rPr>
        <w:t>Agropecuária</w:t>
      </w:r>
      <w:r w:rsidRPr="00C2270B">
        <w:rPr>
          <w:i/>
          <w:sz w:val="28"/>
        </w:rPr>
        <w:t xml:space="preserve"> </w:t>
      </w:r>
      <w:r w:rsidR="00691EED" w:rsidRPr="00C2270B">
        <w:rPr>
          <w:i/>
          <w:sz w:val="28"/>
        </w:rPr>
        <w:t>Brasileira</w:t>
      </w:r>
      <w:r w:rsidRPr="00C2270B">
        <w:rPr>
          <w:i/>
          <w:sz w:val="28"/>
        </w:rPr>
        <w:t xml:space="preserve">, </w:t>
      </w:r>
      <w:proofErr w:type="gramStart"/>
      <w:r w:rsidR="00691EED" w:rsidRPr="00C2270B">
        <w:rPr>
          <w:sz w:val="28"/>
        </w:rPr>
        <w:t>35:1433</w:t>
      </w:r>
      <w:proofErr w:type="gramEnd"/>
      <w:r w:rsidR="00691EED" w:rsidRPr="00C2270B">
        <w:rPr>
          <w:sz w:val="28"/>
        </w:rPr>
        <w:t>-1439</w:t>
      </w:r>
      <w:r w:rsidR="00616CE5" w:rsidRPr="00C2270B">
        <w:rPr>
          <w:sz w:val="28"/>
        </w:rPr>
        <w:t>.</w:t>
      </w:r>
    </w:p>
    <w:p w:rsidR="00616CE5" w:rsidRPr="00FF1AEF" w:rsidRDefault="00C2270B" w:rsidP="00FF1AEF">
      <w:pPr>
        <w:rPr>
          <w:sz w:val="28"/>
        </w:rPr>
      </w:pPr>
      <w:r w:rsidRPr="00C2270B">
        <w:rPr>
          <w:sz w:val="28"/>
        </w:rPr>
        <w:t xml:space="preserve">PATERNIANI, M.E.A.G.Z.; GUIMARÃES, P.D.S.; LÜDERS, R.R.; GALLO, P.B.; SOUZA, A.D.; LABORDA, P.R.; OLIVEIRA, K.M. </w:t>
      </w:r>
      <w:r w:rsidR="00691EED" w:rsidRPr="00C2270B">
        <w:rPr>
          <w:sz w:val="28"/>
        </w:rPr>
        <w:t xml:space="preserve">2008. </w:t>
      </w:r>
      <w:proofErr w:type="gramStart"/>
      <w:r w:rsidR="00691EED" w:rsidRPr="00FF1AEF">
        <w:rPr>
          <w:sz w:val="28"/>
          <w:lang w:val="en-US"/>
        </w:rPr>
        <w:t xml:space="preserve">Combining ability, genetic divergence among maize lines and correlation with </w:t>
      </w:r>
      <w:proofErr w:type="spellStart"/>
      <w:r w:rsidR="00616CE5" w:rsidRPr="00FF1AEF">
        <w:rPr>
          <w:sz w:val="28"/>
          <w:lang w:val="en-US"/>
        </w:rPr>
        <w:t>heterosis</w:t>
      </w:r>
      <w:proofErr w:type="spellEnd"/>
      <w:r w:rsidR="00616CE5" w:rsidRPr="00FF1AEF">
        <w:rPr>
          <w:sz w:val="28"/>
          <w:lang w:val="en-US"/>
        </w:rPr>
        <w:t>.</w:t>
      </w:r>
      <w:proofErr w:type="gramEnd"/>
      <w:r w:rsidR="00616CE5" w:rsidRPr="00FF1AEF">
        <w:rPr>
          <w:sz w:val="28"/>
          <w:lang w:val="en-US"/>
        </w:rPr>
        <w:t xml:space="preserve"> </w:t>
      </w:r>
      <w:proofErr w:type="spellStart"/>
      <w:r w:rsidR="00616CE5" w:rsidRPr="00C2270B">
        <w:rPr>
          <w:i/>
          <w:sz w:val="28"/>
        </w:rPr>
        <w:t>Bragantia</w:t>
      </w:r>
      <w:proofErr w:type="spellEnd"/>
      <w:r>
        <w:rPr>
          <w:sz w:val="28"/>
        </w:rPr>
        <w:t>,</w:t>
      </w:r>
      <w:r w:rsidR="00616CE5" w:rsidRPr="00C2270B">
        <w:rPr>
          <w:sz w:val="28"/>
        </w:rPr>
        <w:t xml:space="preserve"> </w:t>
      </w:r>
      <w:r w:rsidR="00616CE5" w:rsidRPr="00FF1AEF">
        <w:rPr>
          <w:sz w:val="28"/>
        </w:rPr>
        <w:t>67:</w:t>
      </w:r>
      <w:r>
        <w:rPr>
          <w:sz w:val="28"/>
        </w:rPr>
        <w:t xml:space="preserve"> </w:t>
      </w:r>
      <w:r w:rsidR="00616CE5" w:rsidRPr="00FF1AEF">
        <w:rPr>
          <w:sz w:val="28"/>
        </w:rPr>
        <w:t>639-648.</w:t>
      </w:r>
    </w:p>
    <w:p w:rsidR="00691EED" w:rsidRPr="00FF1AEF" w:rsidRDefault="00C2270B" w:rsidP="00FF1AEF">
      <w:pPr>
        <w:rPr>
          <w:sz w:val="28"/>
        </w:rPr>
      </w:pPr>
      <w:r w:rsidRPr="00FF1AEF">
        <w:rPr>
          <w:sz w:val="28"/>
        </w:rPr>
        <w:t xml:space="preserve">RAMALHO, M.; SANTOS, J. B.; PINTO, C. B.; SOUZA, E. A.; GONÇALVES, F. M. A.; SOUZA, J. C. </w:t>
      </w:r>
      <w:r>
        <w:rPr>
          <w:sz w:val="28"/>
        </w:rPr>
        <w:t>(2012)</w:t>
      </w:r>
      <w:r w:rsidR="00691EED" w:rsidRPr="00FF1AEF">
        <w:rPr>
          <w:sz w:val="28"/>
        </w:rPr>
        <w:t xml:space="preserve"> </w:t>
      </w:r>
      <w:proofErr w:type="spellStart"/>
      <w:r w:rsidR="00691EED" w:rsidRPr="00C2270B">
        <w:rPr>
          <w:i/>
          <w:sz w:val="28"/>
        </w:rPr>
        <w:t>Genetics</w:t>
      </w:r>
      <w:proofErr w:type="spellEnd"/>
      <w:r w:rsidR="00691EED" w:rsidRPr="00C2270B">
        <w:rPr>
          <w:i/>
          <w:sz w:val="28"/>
        </w:rPr>
        <w:t xml:space="preserve"> in </w:t>
      </w:r>
      <w:proofErr w:type="spellStart"/>
      <w:r w:rsidR="00691EED" w:rsidRPr="00C2270B">
        <w:rPr>
          <w:i/>
          <w:sz w:val="28"/>
        </w:rPr>
        <w:t>the</w:t>
      </w:r>
      <w:proofErr w:type="spellEnd"/>
      <w:r>
        <w:rPr>
          <w:i/>
          <w:sz w:val="28"/>
        </w:rPr>
        <w:t xml:space="preserve"> </w:t>
      </w:r>
      <w:proofErr w:type="spellStart"/>
      <w:r w:rsidR="00691EED" w:rsidRPr="00C2270B">
        <w:rPr>
          <w:i/>
          <w:sz w:val="28"/>
        </w:rPr>
        <w:t>Agriculture</w:t>
      </w:r>
      <w:proofErr w:type="spellEnd"/>
      <w:r>
        <w:rPr>
          <w:sz w:val="28"/>
        </w:rPr>
        <w:t xml:space="preserve">, </w:t>
      </w:r>
      <w:r w:rsidR="00616CE5" w:rsidRPr="00FF1AEF">
        <w:rPr>
          <w:sz w:val="28"/>
        </w:rPr>
        <w:t xml:space="preserve">UFLA, Lavras, MG, </w:t>
      </w:r>
      <w:proofErr w:type="spellStart"/>
      <w:r w:rsidR="00616CE5" w:rsidRPr="00FF1AEF">
        <w:rPr>
          <w:sz w:val="28"/>
        </w:rPr>
        <w:t>Brazil</w:t>
      </w:r>
      <w:proofErr w:type="spellEnd"/>
      <w:r w:rsidR="00616CE5" w:rsidRPr="00FF1AEF">
        <w:rPr>
          <w:sz w:val="28"/>
        </w:rPr>
        <w:t>.</w:t>
      </w:r>
    </w:p>
    <w:p w:rsidR="00691EED" w:rsidRPr="00FF1AEF" w:rsidRDefault="00C2270B" w:rsidP="00FF1AEF">
      <w:pPr>
        <w:rPr>
          <w:sz w:val="28"/>
        </w:rPr>
      </w:pPr>
      <w:r w:rsidRPr="00FF1AEF">
        <w:rPr>
          <w:sz w:val="28"/>
          <w:lang w:val="en-US"/>
        </w:rPr>
        <w:t xml:space="preserve">RESENDE M.D.V. </w:t>
      </w:r>
      <w:r>
        <w:rPr>
          <w:sz w:val="28"/>
          <w:lang w:val="en-US"/>
        </w:rPr>
        <w:t>(</w:t>
      </w:r>
      <w:r w:rsidRPr="00FF1AEF">
        <w:rPr>
          <w:sz w:val="28"/>
          <w:lang w:val="en-US"/>
        </w:rPr>
        <w:t>2007</w:t>
      </w:r>
      <w:r>
        <w:rPr>
          <w:sz w:val="28"/>
          <w:lang w:val="en-US"/>
        </w:rPr>
        <w:t>)</w:t>
      </w:r>
      <w:r w:rsidR="00691EED" w:rsidRPr="00FF1AEF">
        <w:rPr>
          <w:sz w:val="28"/>
          <w:lang w:val="en-US"/>
        </w:rPr>
        <w:t xml:space="preserve"> Software </w:t>
      </w:r>
      <w:proofErr w:type="spellStart"/>
      <w:r w:rsidR="00691EED" w:rsidRPr="00FF1AEF">
        <w:rPr>
          <w:sz w:val="28"/>
          <w:lang w:val="en-US"/>
        </w:rPr>
        <w:t>Selegem</w:t>
      </w:r>
      <w:proofErr w:type="spellEnd"/>
      <w:r w:rsidR="00691EED" w:rsidRPr="00FF1AEF">
        <w:rPr>
          <w:sz w:val="28"/>
          <w:lang w:val="en-US"/>
        </w:rPr>
        <w:t xml:space="preserve"> – REML/BLUP: Statistic system and</w:t>
      </w:r>
      <w:r>
        <w:rPr>
          <w:sz w:val="28"/>
          <w:lang w:val="en-US"/>
        </w:rPr>
        <w:t xml:space="preserve"> </w:t>
      </w:r>
      <w:r w:rsidR="00691EED" w:rsidRPr="00FF1AEF">
        <w:rPr>
          <w:sz w:val="28"/>
          <w:lang w:val="en-US"/>
        </w:rPr>
        <w:t>computerized</w:t>
      </w:r>
      <w:r>
        <w:rPr>
          <w:sz w:val="28"/>
          <w:lang w:val="en-US"/>
        </w:rPr>
        <w:t xml:space="preserve"> </w:t>
      </w:r>
      <w:r w:rsidR="00691EED" w:rsidRPr="00FF1AEF">
        <w:rPr>
          <w:sz w:val="28"/>
          <w:lang w:val="en-US"/>
        </w:rPr>
        <w:t>genetic</w:t>
      </w:r>
      <w:r>
        <w:rPr>
          <w:sz w:val="28"/>
          <w:lang w:val="en-US"/>
        </w:rPr>
        <w:t xml:space="preserve"> </w:t>
      </w:r>
      <w:r w:rsidR="00691EED" w:rsidRPr="00FF1AEF">
        <w:rPr>
          <w:sz w:val="28"/>
          <w:lang w:val="en-US"/>
        </w:rPr>
        <w:t>se</w:t>
      </w:r>
      <w:r w:rsidR="00616CE5" w:rsidRPr="00FF1AEF">
        <w:rPr>
          <w:sz w:val="28"/>
          <w:lang w:val="en-US"/>
        </w:rPr>
        <w:t>lection via mixed linear models.</w:t>
      </w:r>
      <w:r w:rsidR="00691EED" w:rsidRPr="00FF1AEF">
        <w:rPr>
          <w:sz w:val="28"/>
          <w:lang w:val="en-US"/>
        </w:rPr>
        <w:t xml:space="preserve"> </w:t>
      </w:r>
      <w:r w:rsidR="00691EED" w:rsidRPr="004A3AD0">
        <w:rPr>
          <w:i/>
          <w:sz w:val="28"/>
        </w:rPr>
        <w:t>Embrapa Florestas</w:t>
      </w:r>
      <w:r w:rsidR="00691EED" w:rsidRPr="00FF1AEF">
        <w:rPr>
          <w:sz w:val="28"/>
        </w:rPr>
        <w:t xml:space="preserve">, Colombo, PR, </w:t>
      </w:r>
      <w:proofErr w:type="spellStart"/>
      <w:r w:rsidR="00691EED" w:rsidRPr="00FF1AEF">
        <w:rPr>
          <w:sz w:val="28"/>
        </w:rPr>
        <w:t>Brazil</w:t>
      </w:r>
      <w:proofErr w:type="spellEnd"/>
      <w:r w:rsidR="00691EED" w:rsidRPr="00FF1AEF">
        <w:rPr>
          <w:sz w:val="28"/>
        </w:rPr>
        <w:t xml:space="preserve">. </w:t>
      </w:r>
    </w:p>
    <w:p w:rsidR="00616CE5" w:rsidRPr="00FF1AEF" w:rsidRDefault="00C2270B" w:rsidP="00FF1AEF">
      <w:pPr>
        <w:rPr>
          <w:sz w:val="28"/>
        </w:rPr>
      </w:pPr>
      <w:r w:rsidRPr="00FF1AEF">
        <w:rPr>
          <w:sz w:val="28"/>
        </w:rPr>
        <w:t xml:space="preserve">RESENDE, M.D.V.; DUARTE, J.B. </w:t>
      </w:r>
      <w:r w:rsidR="00691EED" w:rsidRPr="00FF1AEF">
        <w:rPr>
          <w:sz w:val="28"/>
        </w:rPr>
        <w:t xml:space="preserve">2007. </w:t>
      </w:r>
      <w:r w:rsidR="00691EED" w:rsidRPr="00FF1AEF">
        <w:rPr>
          <w:sz w:val="28"/>
          <w:lang w:val="en-US"/>
        </w:rPr>
        <w:t xml:space="preserve">Precision and quality control in variety trials. </w:t>
      </w:r>
      <w:r w:rsidR="00691EED" w:rsidRPr="00C2270B">
        <w:rPr>
          <w:i/>
          <w:sz w:val="28"/>
        </w:rPr>
        <w:t>Pesquisa A</w:t>
      </w:r>
      <w:r w:rsidR="00616CE5" w:rsidRPr="00C2270B">
        <w:rPr>
          <w:i/>
          <w:sz w:val="28"/>
        </w:rPr>
        <w:t>gropecuária Tropical</w:t>
      </w:r>
      <w:r>
        <w:rPr>
          <w:sz w:val="28"/>
        </w:rPr>
        <w:t>,</w:t>
      </w:r>
      <w:r w:rsidR="00616CE5" w:rsidRPr="00FF1AEF">
        <w:rPr>
          <w:sz w:val="28"/>
        </w:rPr>
        <w:t xml:space="preserve"> </w:t>
      </w:r>
      <w:proofErr w:type="gramStart"/>
      <w:r w:rsidR="00616CE5" w:rsidRPr="00FF1AEF">
        <w:rPr>
          <w:sz w:val="28"/>
        </w:rPr>
        <w:t>37:182</w:t>
      </w:r>
      <w:proofErr w:type="gramEnd"/>
      <w:r w:rsidR="00616CE5" w:rsidRPr="00FF1AEF">
        <w:rPr>
          <w:sz w:val="28"/>
        </w:rPr>
        <w:t>-194.</w:t>
      </w:r>
    </w:p>
    <w:p w:rsidR="00691EED" w:rsidRPr="00FF1AEF" w:rsidRDefault="00C2270B" w:rsidP="00FF1AEF">
      <w:pPr>
        <w:rPr>
          <w:sz w:val="28"/>
          <w:lang w:val="en-US"/>
        </w:rPr>
      </w:pPr>
      <w:r w:rsidRPr="00FF1AEF">
        <w:rPr>
          <w:sz w:val="28"/>
        </w:rPr>
        <w:t>RIOS, S.D.A.; ALVES, K.R.; COSTA, N.M.B.; MARTINO, H.S.D</w:t>
      </w:r>
      <w:r w:rsidR="004A3AD0">
        <w:rPr>
          <w:sz w:val="28"/>
        </w:rPr>
        <w:t>. 2009</w:t>
      </w:r>
      <w:r w:rsidR="00691EED" w:rsidRPr="00FF1AEF">
        <w:rPr>
          <w:sz w:val="28"/>
        </w:rPr>
        <w:t xml:space="preserve">. </w:t>
      </w:r>
      <w:proofErr w:type="spellStart"/>
      <w:r w:rsidR="00691EED" w:rsidRPr="00FF1AEF">
        <w:rPr>
          <w:sz w:val="28"/>
          <w:lang w:val="en-US"/>
        </w:rPr>
        <w:t>Biofortification</w:t>
      </w:r>
      <w:proofErr w:type="spellEnd"/>
      <w:r w:rsidR="00691EED" w:rsidRPr="00FF1AEF">
        <w:rPr>
          <w:sz w:val="28"/>
          <w:lang w:val="en-US"/>
        </w:rPr>
        <w:t xml:space="preserve">: micronutrient enriched crops by genetic improvement. </w:t>
      </w:r>
      <w:r w:rsidR="00691EED" w:rsidRPr="00C2270B">
        <w:rPr>
          <w:i/>
          <w:sz w:val="28"/>
          <w:lang w:val="en-US"/>
        </w:rPr>
        <w:t>Ceres</w:t>
      </w:r>
      <w:r>
        <w:rPr>
          <w:i/>
          <w:sz w:val="28"/>
          <w:lang w:val="en-US"/>
        </w:rPr>
        <w:t xml:space="preserve">, </w:t>
      </w:r>
      <w:r w:rsidR="004A3AD0">
        <w:rPr>
          <w:sz w:val="28"/>
          <w:lang w:val="en-US"/>
        </w:rPr>
        <w:t>56: 713-718.</w:t>
      </w:r>
    </w:p>
    <w:p w:rsidR="00691EED" w:rsidRPr="00FF1AEF" w:rsidRDefault="004A3AD0" w:rsidP="00FF1AEF">
      <w:pPr>
        <w:rPr>
          <w:sz w:val="28"/>
        </w:rPr>
      </w:pPr>
      <w:r>
        <w:rPr>
          <w:sz w:val="28"/>
          <w:lang w:val="en-US"/>
        </w:rPr>
        <w:t>RUFINO, M. S. M. (2007)</w:t>
      </w:r>
      <w:r w:rsidR="00691EED" w:rsidRPr="00FF1AEF">
        <w:rPr>
          <w:sz w:val="28"/>
          <w:lang w:val="en-US"/>
        </w:rPr>
        <w:t xml:space="preserve"> Determination of the total antioxidant activity in </w:t>
      </w:r>
      <w:proofErr w:type="spellStart"/>
      <w:r w:rsidR="00691EED" w:rsidRPr="00FF1AEF">
        <w:rPr>
          <w:sz w:val="28"/>
          <w:lang w:val="en-US"/>
        </w:rPr>
        <w:t>fuits</w:t>
      </w:r>
      <w:proofErr w:type="spellEnd"/>
      <w:r w:rsidR="00691EED" w:rsidRPr="00FF1AEF">
        <w:rPr>
          <w:sz w:val="28"/>
          <w:lang w:val="en-US"/>
        </w:rPr>
        <w:t xml:space="preserve"> by the ABTS free radical </w:t>
      </w:r>
      <w:proofErr w:type="gramStart"/>
      <w:r w:rsidR="00691EED" w:rsidRPr="00FF1AEF">
        <w:rPr>
          <w:sz w:val="28"/>
          <w:lang w:val="en-US"/>
        </w:rPr>
        <w:t>capture</w:t>
      </w:r>
      <w:proofErr w:type="gramEnd"/>
      <w:r w:rsidR="00691EED" w:rsidRPr="00FF1AEF">
        <w:rPr>
          <w:sz w:val="28"/>
          <w:lang w:val="en-US"/>
        </w:rPr>
        <w:t xml:space="preserve">. </w:t>
      </w:r>
      <w:r w:rsidR="00691EED" w:rsidRPr="00FF1AEF">
        <w:rPr>
          <w:sz w:val="28"/>
        </w:rPr>
        <w:t>Comunic</w:t>
      </w:r>
      <w:r w:rsidR="00616CE5" w:rsidRPr="00FF1AEF">
        <w:rPr>
          <w:sz w:val="28"/>
        </w:rPr>
        <w:t xml:space="preserve">ado Técnico, 128 </w:t>
      </w:r>
      <w:r w:rsidR="00616CE5" w:rsidRPr="004A3AD0">
        <w:rPr>
          <w:i/>
          <w:sz w:val="28"/>
        </w:rPr>
        <w:t>Embrapa</w:t>
      </w:r>
      <w:r w:rsidR="00616CE5" w:rsidRPr="00FF1AEF">
        <w:rPr>
          <w:sz w:val="28"/>
        </w:rPr>
        <w:t>, p.3–6.</w:t>
      </w:r>
    </w:p>
    <w:p w:rsidR="00691EED" w:rsidRPr="00FF1AEF" w:rsidRDefault="004A3AD0" w:rsidP="00FF1AEF">
      <w:pPr>
        <w:rPr>
          <w:sz w:val="28"/>
          <w:lang w:val="en-US"/>
        </w:rPr>
      </w:pPr>
      <w:proofErr w:type="gramStart"/>
      <w:r w:rsidRPr="004A3AD0">
        <w:rPr>
          <w:sz w:val="28"/>
          <w:lang w:val="en-US"/>
        </w:rPr>
        <w:lastRenderedPageBreak/>
        <w:t>SHAPIRO, S.S.; WILK, M.B.</w:t>
      </w:r>
      <w:r w:rsidR="00691EED" w:rsidRPr="004A3AD0">
        <w:rPr>
          <w:sz w:val="28"/>
          <w:lang w:val="en-US"/>
        </w:rPr>
        <w:t xml:space="preserve"> 1965.</w:t>
      </w:r>
      <w:proofErr w:type="gramEnd"/>
      <w:r w:rsidR="00691EED" w:rsidRPr="004A3AD0">
        <w:rPr>
          <w:sz w:val="28"/>
          <w:lang w:val="en-US"/>
        </w:rPr>
        <w:t xml:space="preserve"> </w:t>
      </w:r>
      <w:proofErr w:type="gramStart"/>
      <w:r w:rsidR="00691EED" w:rsidRPr="00FF1AEF">
        <w:rPr>
          <w:sz w:val="28"/>
          <w:lang w:val="en-US"/>
        </w:rPr>
        <w:t>An Analysis</w:t>
      </w:r>
      <w:r w:rsidR="00616CE5" w:rsidRPr="00FF1AEF">
        <w:rPr>
          <w:sz w:val="28"/>
          <w:lang w:val="en-US"/>
        </w:rPr>
        <w:t xml:space="preserve"> of Variance Test for Normality.</w:t>
      </w:r>
      <w:proofErr w:type="gramEnd"/>
      <w:r>
        <w:rPr>
          <w:sz w:val="28"/>
          <w:lang w:val="en-US"/>
        </w:rPr>
        <w:t xml:space="preserve"> </w:t>
      </w:r>
      <w:proofErr w:type="spellStart"/>
      <w:r w:rsidR="00691EED" w:rsidRPr="004A3AD0">
        <w:rPr>
          <w:i/>
          <w:sz w:val="28"/>
          <w:lang w:val="en-US"/>
        </w:rPr>
        <w:t>Biometrika</w:t>
      </w:r>
      <w:proofErr w:type="spellEnd"/>
      <w:r w:rsidR="00691EED" w:rsidRPr="00FF1AEF">
        <w:rPr>
          <w:sz w:val="28"/>
          <w:lang w:val="en-US"/>
        </w:rPr>
        <w:t xml:space="preserve"> 52:</w:t>
      </w:r>
      <w:r>
        <w:rPr>
          <w:sz w:val="28"/>
          <w:lang w:val="en-US"/>
        </w:rPr>
        <w:t xml:space="preserve"> </w:t>
      </w:r>
      <w:r w:rsidR="00691EED" w:rsidRPr="00FF1AEF">
        <w:rPr>
          <w:sz w:val="28"/>
          <w:lang w:val="en-US"/>
        </w:rPr>
        <w:t>3-4.</w:t>
      </w:r>
    </w:p>
    <w:p w:rsidR="00691EED" w:rsidRPr="00FF1AEF" w:rsidRDefault="004A3AD0" w:rsidP="00FF1AEF">
      <w:pPr>
        <w:rPr>
          <w:sz w:val="28"/>
          <w:lang w:val="en-US"/>
        </w:rPr>
      </w:pPr>
      <w:proofErr w:type="gramStart"/>
      <w:r w:rsidRPr="00FF1AEF">
        <w:rPr>
          <w:sz w:val="28"/>
          <w:lang w:val="en-US"/>
        </w:rPr>
        <w:t xml:space="preserve">SINGLETON, V. L.; ROSSI, J. A. JR. </w:t>
      </w:r>
      <w:r w:rsidR="00691EED" w:rsidRPr="00FF1AEF">
        <w:rPr>
          <w:sz w:val="28"/>
          <w:lang w:val="en-US"/>
        </w:rPr>
        <w:t>1965.</w:t>
      </w:r>
      <w:proofErr w:type="gramEnd"/>
      <w:r w:rsidR="00691EED" w:rsidRPr="00FF1AEF">
        <w:rPr>
          <w:sz w:val="28"/>
          <w:lang w:val="en-US"/>
        </w:rPr>
        <w:t xml:space="preserve"> </w:t>
      </w:r>
      <w:proofErr w:type="spellStart"/>
      <w:proofErr w:type="gramStart"/>
      <w:r w:rsidR="00691EED" w:rsidRPr="00FF1AEF">
        <w:rPr>
          <w:sz w:val="28"/>
          <w:lang w:val="en-US"/>
        </w:rPr>
        <w:t>Colorimetry</w:t>
      </w:r>
      <w:proofErr w:type="spellEnd"/>
      <w:r w:rsidR="00691EED" w:rsidRPr="00FF1AEF">
        <w:rPr>
          <w:sz w:val="28"/>
          <w:lang w:val="en-US"/>
        </w:rPr>
        <w:t xml:space="preserve"> of total </w:t>
      </w:r>
      <w:proofErr w:type="spellStart"/>
      <w:r w:rsidR="00691EED" w:rsidRPr="00FF1AEF">
        <w:rPr>
          <w:sz w:val="28"/>
          <w:lang w:val="en-US"/>
        </w:rPr>
        <w:t>phenolics</w:t>
      </w:r>
      <w:proofErr w:type="spellEnd"/>
      <w:r w:rsidR="00691EED" w:rsidRPr="00FF1AEF">
        <w:rPr>
          <w:sz w:val="28"/>
          <w:lang w:val="en-US"/>
        </w:rPr>
        <w:t xml:space="preserve"> with </w:t>
      </w:r>
      <w:proofErr w:type="spellStart"/>
      <w:r w:rsidR="00691EED" w:rsidRPr="00FF1AEF">
        <w:rPr>
          <w:sz w:val="28"/>
          <w:lang w:val="en-US"/>
        </w:rPr>
        <w:t>phosphomolybdic-phosphotungstic</w:t>
      </w:r>
      <w:proofErr w:type="spellEnd"/>
      <w:r w:rsidR="00691EED" w:rsidRPr="00FF1AEF">
        <w:rPr>
          <w:sz w:val="28"/>
          <w:lang w:val="en-US"/>
        </w:rPr>
        <w:t xml:space="preserve"> acid reagents.</w:t>
      </w:r>
      <w:proofErr w:type="gramEnd"/>
      <w:r w:rsidR="00691EED" w:rsidRPr="00FF1AEF">
        <w:rPr>
          <w:sz w:val="28"/>
          <w:lang w:val="en-US"/>
        </w:rPr>
        <w:t xml:space="preserve"> </w:t>
      </w:r>
      <w:r w:rsidR="00691EED" w:rsidRPr="004A3AD0">
        <w:rPr>
          <w:i/>
          <w:sz w:val="28"/>
          <w:lang w:val="en-US"/>
        </w:rPr>
        <w:t>American Journal of Enology and Viticulture</w:t>
      </w:r>
      <w:r w:rsidR="00691EED" w:rsidRPr="00FF1AEF">
        <w:rPr>
          <w:sz w:val="28"/>
          <w:lang w:val="en-US"/>
        </w:rPr>
        <w:t>, 16:</w:t>
      </w:r>
      <w:r>
        <w:rPr>
          <w:sz w:val="28"/>
          <w:lang w:val="en-US"/>
        </w:rPr>
        <w:t xml:space="preserve"> </w:t>
      </w:r>
      <w:r w:rsidR="00691EED" w:rsidRPr="00FF1AEF">
        <w:rPr>
          <w:sz w:val="28"/>
          <w:lang w:val="en-US"/>
        </w:rPr>
        <w:t>144-158.</w:t>
      </w:r>
    </w:p>
    <w:p w:rsidR="00691EED" w:rsidRPr="00FF1AEF" w:rsidRDefault="004A3AD0" w:rsidP="00FF1AEF">
      <w:pPr>
        <w:rPr>
          <w:sz w:val="28"/>
          <w:lang w:val="en-US"/>
        </w:rPr>
      </w:pPr>
      <w:r w:rsidRPr="00FF1AEF">
        <w:rPr>
          <w:sz w:val="28"/>
          <w:lang w:val="en-US"/>
        </w:rPr>
        <w:t>SINGH, D. 1981</w:t>
      </w:r>
      <w:r w:rsidR="00691EED" w:rsidRPr="00FF1AEF">
        <w:rPr>
          <w:sz w:val="28"/>
          <w:lang w:val="en-US"/>
        </w:rPr>
        <w:t xml:space="preserve">. </w:t>
      </w:r>
      <w:proofErr w:type="gramStart"/>
      <w:r w:rsidR="00691EED" w:rsidRPr="00FF1AEF">
        <w:rPr>
          <w:sz w:val="28"/>
          <w:lang w:val="en-US"/>
        </w:rPr>
        <w:t>The relative importance of characters affecting genetic divergence.</w:t>
      </w:r>
      <w:proofErr w:type="gramEnd"/>
      <w:r w:rsidR="00691EED" w:rsidRPr="00FF1AEF">
        <w:rPr>
          <w:sz w:val="28"/>
          <w:lang w:val="en-US"/>
        </w:rPr>
        <w:t xml:space="preserve"> </w:t>
      </w:r>
      <w:r w:rsidR="00691EED" w:rsidRPr="004A3AD0">
        <w:rPr>
          <w:i/>
          <w:sz w:val="28"/>
          <w:lang w:val="en-US"/>
        </w:rPr>
        <w:t>The Indian Journal of Genetics and Plant Breeding</w:t>
      </w:r>
      <w:r>
        <w:rPr>
          <w:sz w:val="28"/>
          <w:lang w:val="en-US"/>
        </w:rPr>
        <w:t>,</w:t>
      </w:r>
      <w:r w:rsidR="00691EED" w:rsidRPr="00FF1AEF">
        <w:rPr>
          <w:sz w:val="28"/>
          <w:lang w:val="en-US"/>
        </w:rPr>
        <w:t xml:space="preserve"> 41:237-245.</w:t>
      </w:r>
    </w:p>
    <w:p w:rsidR="00616CE5" w:rsidRPr="00FF1AEF" w:rsidRDefault="004A3AD0" w:rsidP="00FF1AEF">
      <w:pPr>
        <w:rPr>
          <w:sz w:val="28"/>
        </w:rPr>
      </w:pPr>
      <w:r w:rsidRPr="00FF1AEF">
        <w:rPr>
          <w:sz w:val="28"/>
          <w:lang w:val="en-US"/>
        </w:rPr>
        <w:t>SOUZA, V.Q.; CARVALHO, I.R.; FOLLMANN, D.N.; NARDINO, M.; BELLÉ, R.; BARETTA, D.; SCHMIDT, D. 2015</w:t>
      </w:r>
      <w:r w:rsidR="00691EED" w:rsidRPr="00FF1AEF">
        <w:rPr>
          <w:sz w:val="28"/>
          <w:lang w:val="en-US"/>
        </w:rPr>
        <w:t xml:space="preserve">. </w:t>
      </w:r>
      <w:proofErr w:type="gramStart"/>
      <w:r w:rsidR="00691EED" w:rsidRPr="00FF1AEF">
        <w:rPr>
          <w:sz w:val="28"/>
          <w:lang w:val="en-US"/>
        </w:rPr>
        <w:t>Defoliation and its effects on morphological and productive traits in maize hybrids.</w:t>
      </w:r>
      <w:proofErr w:type="gramEnd"/>
      <w:r w:rsidR="00691EED" w:rsidRPr="00FF1AEF">
        <w:rPr>
          <w:sz w:val="28"/>
          <w:lang w:val="en-US"/>
        </w:rPr>
        <w:t xml:space="preserve"> </w:t>
      </w:r>
      <w:r w:rsidR="00691EED" w:rsidRPr="004A3AD0">
        <w:rPr>
          <w:i/>
          <w:sz w:val="28"/>
        </w:rPr>
        <w:t>Revista brasil</w:t>
      </w:r>
      <w:r w:rsidR="00616CE5" w:rsidRPr="004A3AD0">
        <w:rPr>
          <w:i/>
          <w:sz w:val="28"/>
        </w:rPr>
        <w:t>eira de milho e sorgo</w:t>
      </w:r>
      <w:r>
        <w:rPr>
          <w:sz w:val="28"/>
        </w:rPr>
        <w:t xml:space="preserve">, </w:t>
      </w:r>
      <w:r w:rsidR="00616CE5" w:rsidRPr="00FF1AEF">
        <w:rPr>
          <w:sz w:val="28"/>
        </w:rPr>
        <w:t xml:space="preserve">14: 61-74. </w:t>
      </w:r>
    </w:p>
    <w:p w:rsidR="00691EED" w:rsidRPr="00FF1AEF" w:rsidRDefault="004A3AD0" w:rsidP="00FF1AEF">
      <w:pPr>
        <w:rPr>
          <w:sz w:val="28"/>
          <w:lang w:val="en-US"/>
        </w:rPr>
      </w:pPr>
      <w:r w:rsidRPr="004A3AD0">
        <w:rPr>
          <w:sz w:val="28"/>
          <w:lang w:val="en-US"/>
        </w:rPr>
        <w:t>TEDESCO, M.J.; GIANELLO, C.; BISSANI, C.A.; BOHNEN, H.; VOLKWEISS, S.J. (1995)</w:t>
      </w:r>
      <w:r w:rsidR="00691EED" w:rsidRPr="004A3AD0">
        <w:rPr>
          <w:sz w:val="28"/>
          <w:lang w:val="en-US"/>
        </w:rPr>
        <w:t xml:space="preserve"> </w:t>
      </w:r>
      <w:r w:rsidR="00691EED" w:rsidRPr="00FF1AEF">
        <w:rPr>
          <w:sz w:val="28"/>
          <w:lang w:val="en-US"/>
        </w:rPr>
        <w:t>Analysis of s</w:t>
      </w:r>
      <w:r w:rsidR="00616CE5" w:rsidRPr="00FF1AEF">
        <w:rPr>
          <w:sz w:val="28"/>
          <w:lang w:val="en-US"/>
        </w:rPr>
        <w:t>oil, plants and other materials.</w:t>
      </w:r>
      <w:r w:rsidR="00691EED" w:rsidRPr="00FF1AEF">
        <w:rPr>
          <w:sz w:val="28"/>
          <w:lang w:val="en-US"/>
        </w:rPr>
        <w:t xml:space="preserve"> </w:t>
      </w:r>
      <w:r w:rsidR="00691EED" w:rsidRPr="004A3AD0">
        <w:rPr>
          <w:i/>
          <w:sz w:val="28"/>
          <w:lang w:val="en-US"/>
        </w:rPr>
        <w:t xml:space="preserve">UFRGS </w:t>
      </w:r>
      <w:proofErr w:type="spellStart"/>
      <w:r w:rsidR="00616CE5" w:rsidRPr="004A3AD0">
        <w:rPr>
          <w:i/>
          <w:sz w:val="28"/>
          <w:lang w:val="en-US"/>
        </w:rPr>
        <w:t>Prees</w:t>
      </w:r>
      <w:proofErr w:type="spellEnd"/>
      <w:r w:rsidR="00616CE5" w:rsidRPr="00FF1AEF">
        <w:rPr>
          <w:sz w:val="28"/>
          <w:lang w:val="en-US"/>
        </w:rPr>
        <w:t xml:space="preserve">, Porto </w:t>
      </w:r>
      <w:proofErr w:type="spellStart"/>
      <w:r w:rsidR="00616CE5" w:rsidRPr="00FF1AEF">
        <w:rPr>
          <w:sz w:val="28"/>
          <w:lang w:val="en-US"/>
        </w:rPr>
        <w:t>Alegre</w:t>
      </w:r>
      <w:proofErr w:type="spellEnd"/>
      <w:r w:rsidR="00616CE5" w:rsidRPr="00FF1AEF">
        <w:rPr>
          <w:sz w:val="28"/>
          <w:lang w:val="en-US"/>
        </w:rPr>
        <w:t>, RS, Brazil.</w:t>
      </w:r>
    </w:p>
    <w:p w:rsidR="00691EED" w:rsidRPr="00FF1AEF" w:rsidRDefault="004A3AD0" w:rsidP="00FF1AEF">
      <w:pPr>
        <w:rPr>
          <w:sz w:val="28"/>
          <w:lang w:val="en-US"/>
        </w:rPr>
      </w:pPr>
      <w:proofErr w:type="gramStart"/>
      <w:r w:rsidRPr="004A3AD0">
        <w:rPr>
          <w:sz w:val="28"/>
          <w:lang w:val="en-US"/>
        </w:rPr>
        <w:t xml:space="preserve">UFAZ, S.; GALILI, G. </w:t>
      </w:r>
      <w:r w:rsidR="00691EED" w:rsidRPr="00FF1AEF">
        <w:rPr>
          <w:sz w:val="28"/>
          <w:lang w:val="en-US"/>
        </w:rPr>
        <w:t>2008.</w:t>
      </w:r>
      <w:proofErr w:type="gramEnd"/>
      <w:r w:rsidR="00691EED" w:rsidRPr="00FF1AEF">
        <w:rPr>
          <w:sz w:val="28"/>
          <w:lang w:val="en-US"/>
        </w:rPr>
        <w:t xml:space="preserve"> </w:t>
      </w:r>
      <w:proofErr w:type="gramStart"/>
      <w:r w:rsidR="00691EED" w:rsidRPr="00FF1AEF">
        <w:rPr>
          <w:sz w:val="28"/>
          <w:lang w:val="en-US"/>
        </w:rPr>
        <w:t>Improving the content of essential amino acids in crop plants: goals and opportunities.</w:t>
      </w:r>
      <w:proofErr w:type="gramEnd"/>
      <w:r w:rsidR="00691EED" w:rsidRPr="00FF1AEF">
        <w:rPr>
          <w:sz w:val="28"/>
          <w:lang w:val="en-US"/>
        </w:rPr>
        <w:t xml:space="preserve"> </w:t>
      </w:r>
      <w:r w:rsidR="00691EED" w:rsidRPr="004A3AD0">
        <w:rPr>
          <w:i/>
          <w:sz w:val="28"/>
          <w:lang w:val="en-US"/>
        </w:rPr>
        <w:t>Plant Physiology</w:t>
      </w:r>
      <w:r>
        <w:rPr>
          <w:sz w:val="28"/>
          <w:lang w:val="en-US"/>
        </w:rPr>
        <w:t>,</w:t>
      </w:r>
      <w:r w:rsidR="00691EED" w:rsidRPr="00FF1AEF">
        <w:rPr>
          <w:sz w:val="28"/>
          <w:lang w:val="en-US"/>
        </w:rPr>
        <w:t xml:space="preserve"> 147: 954-961.</w:t>
      </w:r>
    </w:p>
    <w:p w:rsidR="00691EED" w:rsidRPr="00FF1AEF" w:rsidRDefault="004A3AD0" w:rsidP="00FF1AEF">
      <w:pPr>
        <w:rPr>
          <w:sz w:val="28"/>
          <w:lang w:val="en-US"/>
        </w:rPr>
      </w:pPr>
      <w:r w:rsidRPr="004A3AD0">
        <w:rPr>
          <w:sz w:val="28"/>
        </w:rPr>
        <w:t>WEN, W</w:t>
      </w:r>
      <w:proofErr w:type="gramStart"/>
      <w:r w:rsidRPr="004A3AD0">
        <w:rPr>
          <w:sz w:val="28"/>
        </w:rPr>
        <w:t>.;</w:t>
      </w:r>
      <w:proofErr w:type="gramEnd"/>
      <w:r w:rsidRPr="004A3AD0">
        <w:rPr>
          <w:sz w:val="28"/>
        </w:rPr>
        <w:t xml:space="preserve"> LI, D.; LI, X.; GAO, Y.; LI, W.; LI, H.; LIU J. </w:t>
      </w:r>
      <w:r w:rsidR="00691EED" w:rsidRPr="004A3AD0">
        <w:rPr>
          <w:sz w:val="28"/>
        </w:rPr>
        <w:t xml:space="preserve">2014. </w:t>
      </w:r>
      <w:proofErr w:type="spellStart"/>
      <w:r w:rsidR="00691EED" w:rsidRPr="00FF1AEF">
        <w:rPr>
          <w:sz w:val="28"/>
          <w:lang w:val="en-US"/>
        </w:rPr>
        <w:t>Metabolome</w:t>
      </w:r>
      <w:proofErr w:type="spellEnd"/>
      <w:r w:rsidR="00691EED" w:rsidRPr="00FF1AEF">
        <w:rPr>
          <w:sz w:val="28"/>
          <w:lang w:val="en-US"/>
        </w:rPr>
        <w:t xml:space="preserve">-based genome-wide association study of maize kernel leads to novel biochemical insights. </w:t>
      </w:r>
      <w:r w:rsidR="00691EED" w:rsidRPr="004A3AD0">
        <w:rPr>
          <w:i/>
          <w:sz w:val="28"/>
          <w:lang w:val="en-US"/>
        </w:rPr>
        <w:t>Nature communications</w:t>
      </w:r>
      <w:r>
        <w:rPr>
          <w:sz w:val="28"/>
          <w:lang w:val="en-US"/>
        </w:rPr>
        <w:t>,</w:t>
      </w:r>
      <w:r w:rsidR="00691EED" w:rsidRPr="00FF1AEF">
        <w:rPr>
          <w:sz w:val="28"/>
          <w:lang w:val="en-US"/>
        </w:rPr>
        <w:t xml:space="preserve"> 5:</w:t>
      </w:r>
      <w:r>
        <w:rPr>
          <w:sz w:val="28"/>
          <w:lang w:val="en-US"/>
        </w:rPr>
        <w:t xml:space="preserve"> </w:t>
      </w:r>
      <w:r w:rsidR="00691EED" w:rsidRPr="00FF1AEF">
        <w:rPr>
          <w:sz w:val="28"/>
          <w:lang w:val="en-US"/>
        </w:rPr>
        <w:t>3438.</w:t>
      </w:r>
    </w:p>
    <w:p w:rsidR="00F421C9" w:rsidRPr="00FF1AEF" w:rsidRDefault="004A3AD0" w:rsidP="00FF1AEF">
      <w:pPr>
        <w:rPr>
          <w:sz w:val="28"/>
          <w:lang w:val="en-US"/>
        </w:rPr>
      </w:pPr>
      <w:proofErr w:type="gramStart"/>
      <w:r w:rsidRPr="00FF1AEF">
        <w:rPr>
          <w:sz w:val="28"/>
          <w:lang w:val="en-US"/>
        </w:rPr>
        <w:t>WEN, W.; BROTMAN, Y.; WILLMITZER, L.; YAN, J.; ALISDAIR, R. F.</w:t>
      </w:r>
      <w:r>
        <w:rPr>
          <w:sz w:val="28"/>
          <w:lang w:val="en-US"/>
        </w:rPr>
        <w:t xml:space="preserve"> </w:t>
      </w:r>
      <w:r w:rsidR="00691EED" w:rsidRPr="00FF1AEF">
        <w:rPr>
          <w:sz w:val="28"/>
          <w:lang w:val="en-US"/>
        </w:rPr>
        <w:t>2016.</w:t>
      </w:r>
      <w:proofErr w:type="gramEnd"/>
      <w:r w:rsidR="00691EED" w:rsidRPr="00FF1AEF">
        <w:rPr>
          <w:sz w:val="28"/>
          <w:lang w:val="en-US"/>
        </w:rPr>
        <w:t xml:space="preserve"> </w:t>
      </w:r>
      <w:proofErr w:type="gramStart"/>
      <w:r w:rsidR="00691EED" w:rsidRPr="00FF1AEF">
        <w:rPr>
          <w:sz w:val="28"/>
          <w:lang w:val="en-US"/>
        </w:rPr>
        <w:t>Broadening Our Portfolio in the Genetic Improvement of Maize Chemical Composition.</w:t>
      </w:r>
      <w:proofErr w:type="gramEnd"/>
      <w:r w:rsidR="00691EED" w:rsidRPr="00FF1AEF">
        <w:rPr>
          <w:sz w:val="28"/>
          <w:lang w:val="en-US"/>
        </w:rPr>
        <w:t xml:space="preserve"> </w:t>
      </w:r>
      <w:r w:rsidR="00691EED" w:rsidRPr="004A3AD0">
        <w:rPr>
          <w:i/>
          <w:sz w:val="28"/>
          <w:lang w:val="en-US"/>
        </w:rPr>
        <w:t xml:space="preserve">Trends </w:t>
      </w:r>
      <w:r w:rsidR="00DE3D12" w:rsidRPr="004A3AD0">
        <w:rPr>
          <w:i/>
          <w:sz w:val="28"/>
          <w:lang w:val="en-US"/>
        </w:rPr>
        <w:t>in Genetics</w:t>
      </w:r>
      <w:r>
        <w:rPr>
          <w:sz w:val="28"/>
          <w:lang w:val="en-US"/>
        </w:rPr>
        <w:t>, 32: 459-469.</w:t>
      </w:r>
      <w:bookmarkStart w:id="1" w:name="_GoBack"/>
      <w:bookmarkEnd w:id="1"/>
    </w:p>
    <w:sectPr w:rsidR="00F421C9" w:rsidRPr="00FF1AEF" w:rsidSect="00DE3D12">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2384"/>
    <w:multiLevelType w:val="hybridMultilevel"/>
    <w:tmpl w:val="B8147848"/>
    <w:lvl w:ilvl="0" w:tplc="6EE0F0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pt-BR" w:vendorID="64" w:dllVersion="131078" w:nlCheck="1" w:checkStyle="0"/>
  <w:activeWritingStyle w:appName="MSWord" w:lang="en-US" w:vendorID="64" w:dllVersion="131078" w:nlCheck="1" w:checkStyle="0"/>
  <w:proofState w:spelling="clean" w:grammar="clean"/>
  <w:defaultTabStop w:val="709"/>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43924"/>
    <w:rsid w:val="00001FC1"/>
    <w:rsid w:val="0000489C"/>
    <w:rsid w:val="000049C5"/>
    <w:rsid w:val="00012962"/>
    <w:rsid w:val="000131B0"/>
    <w:rsid w:val="00016559"/>
    <w:rsid w:val="00016751"/>
    <w:rsid w:val="0002083B"/>
    <w:rsid w:val="00022449"/>
    <w:rsid w:val="00022748"/>
    <w:rsid w:val="0002460D"/>
    <w:rsid w:val="000348B0"/>
    <w:rsid w:val="00037756"/>
    <w:rsid w:val="00041508"/>
    <w:rsid w:val="00042D11"/>
    <w:rsid w:val="00045B3B"/>
    <w:rsid w:val="00050345"/>
    <w:rsid w:val="00052DE7"/>
    <w:rsid w:val="000569BE"/>
    <w:rsid w:val="00060949"/>
    <w:rsid w:val="0006178D"/>
    <w:rsid w:val="00062D6F"/>
    <w:rsid w:val="0006598C"/>
    <w:rsid w:val="00067BAE"/>
    <w:rsid w:val="00076915"/>
    <w:rsid w:val="00082CD2"/>
    <w:rsid w:val="00094D59"/>
    <w:rsid w:val="00095180"/>
    <w:rsid w:val="000A0F6C"/>
    <w:rsid w:val="000A15B9"/>
    <w:rsid w:val="000A3185"/>
    <w:rsid w:val="000A46FB"/>
    <w:rsid w:val="000A7E7D"/>
    <w:rsid w:val="000B0897"/>
    <w:rsid w:val="000B1646"/>
    <w:rsid w:val="000B211A"/>
    <w:rsid w:val="000B2A99"/>
    <w:rsid w:val="000B48BF"/>
    <w:rsid w:val="000B6952"/>
    <w:rsid w:val="000B73C7"/>
    <w:rsid w:val="000C00AA"/>
    <w:rsid w:val="000C528B"/>
    <w:rsid w:val="000C574F"/>
    <w:rsid w:val="000C6C74"/>
    <w:rsid w:val="000C7044"/>
    <w:rsid w:val="000D0E34"/>
    <w:rsid w:val="000D429E"/>
    <w:rsid w:val="000D61AE"/>
    <w:rsid w:val="000D71C9"/>
    <w:rsid w:val="000E3B9A"/>
    <w:rsid w:val="000E7B52"/>
    <w:rsid w:val="000F083A"/>
    <w:rsid w:val="000F4A77"/>
    <w:rsid w:val="000F559C"/>
    <w:rsid w:val="0010764C"/>
    <w:rsid w:val="001101D6"/>
    <w:rsid w:val="00117023"/>
    <w:rsid w:val="00125172"/>
    <w:rsid w:val="00125BB8"/>
    <w:rsid w:val="00130845"/>
    <w:rsid w:val="0013609F"/>
    <w:rsid w:val="00140717"/>
    <w:rsid w:val="00142596"/>
    <w:rsid w:val="00145B7E"/>
    <w:rsid w:val="00145BAC"/>
    <w:rsid w:val="001465AC"/>
    <w:rsid w:val="001560F1"/>
    <w:rsid w:val="0017019E"/>
    <w:rsid w:val="00170D7D"/>
    <w:rsid w:val="00174FD5"/>
    <w:rsid w:val="00175CB4"/>
    <w:rsid w:val="001808FD"/>
    <w:rsid w:val="00187375"/>
    <w:rsid w:val="00187685"/>
    <w:rsid w:val="0019228F"/>
    <w:rsid w:val="001948C0"/>
    <w:rsid w:val="00197092"/>
    <w:rsid w:val="00197BA6"/>
    <w:rsid w:val="001B697E"/>
    <w:rsid w:val="001B71AB"/>
    <w:rsid w:val="001C04DE"/>
    <w:rsid w:val="001C2905"/>
    <w:rsid w:val="001C5B34"/>
    <w:rsid w:val="001D721A"/>
    <w:rsid w:val="001F2140"/>
    <w:rsid w:val="001F44C2"/>
    <w:rsid w:val="001F5370"/>
    <w:rsid w:val="001F701C"/>
    <w:rsid w:val="00206396"/>
    <w:rsid w:val="00217BCF"/>
    <w:rsid w:val="00220ABD"/>
    <w:rsid w:val="00223804"/>
    <w:rsid w:val="00224624"/>
    <w:rsid w:val="00224D2A"/>
    <w:rsid w:val="002255DF"/>
    <w:rsid w:val="00226C5F"/>
    <w:rsid w:val="0025180D"/>
    <w:rsid w:val="00251BEA"/>
    <w:rsid w:val="002533A7"/>
    <w:rsid w:val="00253F4B"/>
    <w:rsid w:val="00257E11"/>
    <w:rsid w:val="002613AA"/>
    <w:rsid w:val="00265890"/>
    <w:rsid w:val="00275F94"/>
    <w:rsid w:val="00281CA6"/>
    <w:rsid w:val="00282151"/>
    <w:rsid w:val="002924F2"/>
    <w:rsid w:val="00293706"/>
    <w:rsid w:val="002953AE"/>
    <w:rsid w:val="00295986"/>
    <w:rsid w:val="002A126C"/>
    <w:rsid w:val="002A7454"/>
    <w:rsid w:val="002B1FD2"/>
    <w:rsid w:val="002B52A7"/>
    <w:rsid w:val="002C00E3"/>
    <w:rsid w:val="002C1453"/>
    <w:rsid w:val="002C1B79"/>
    <w:rsid w:val="002C2DE3"/>
    <w:rsid w:val="002C6B4D"/>
    <w:rsid w:val="002C7D79"/>
    <w:rsid w:val="002D04D1"/>
    <w:rsid w:val="002D457E"/>
    <w:rsid w:val="002D4EEF"/>
    <w:rsid w:val="002D6FD9"/>
    <w:rsid w:val="002E1BAB"/>
    <w:rsid w:val="002F28FB"/>
    <w:rsid w:val="002F3456"/>
    <w:rsid w:val="002F74F5"/>
    <w:rsid w:val="00300CCD"/>
    <w:rsid w:val="00302C23"/>
    <w:rsid w:val="0030384D"/>
    <w:rsid w:val="003041A4"/>
    <w:rsid w:val="003155D9"/>
    <w:rsid w:val="0031640C"/>
    <w:rsid w:val="00320194"/>
    <w:rsid w:val="0032119B"/>
    <w:rsid w:val="00324FBF"/>
    <w:rsid w:val="00325A4E"/>
    <w:rsid w:val="00327532"/>
    <w:rsid w:val="003433B7"/>
    <w:rsid w:val="00343924"/>
    <w:rsid w:val="003448A6"/>
    <w:rsid w:val="00346AD7"/>
    <w:rsid w:val="00355E97"/>
    <w:rsid w:val="0035614E"/>
    <w:rsid w:val="00360D96"/>
    <w:rsid w:val="00367E5B"/>
    <w:rsid w:val="0037748B"/>
    <w:rsid w:val="00380369"/>
    <w:rsid w:val="00381230"/>
    <w:rsid w:val="003859B1"/>
    <w:rsid w:val="003930E6"/>
    <w:rsid w:val="0039552F"/>
    <w:rsid w:val="00395955"/>
    <w:rsid w:val="00397B12"/>
    <w:rsid w:val="00397D06"/>
    <w:rsid w:val="00397D9F"/>
    <w:rsid w:val="003A3EFC"/>
    <w:rsid w:val="003A6F7E"/>
    <w:rsid w:val="003A75C8"/>
    <w:rsid w:val="003B52A5"/>
    <w:rsid w:val="003B6853"/>
    <w:rsid w:val="003B7143"/>
    <w:rsid w:val="003C0C1C"/>
    <w:rsid w:val="003C2CC8"/>
    <w:rsid w:val="003C586E"/>
    <w:rsid w:val="003E0D80"/>
    <w:rsid w:val="003E5419"/>
    <w:rsid w:val="003E7720"/>
    <w:rsid w:val="004024B5"/>
    <w:rsid w:val="00402DE5"/>
    <w:rsid w:val="00411852"/>
    <w:rsid w:val="0042042F"/>
    <w:rsid w:val="00421D8B"/>
    <w:rsid w:val="004237DC"/>
    <w:rsid w:val="00424F1D"/>
    <w:rsid w:val="00426781"/>
    <w:rsid w:val="00426EBF"/>
    <w:rsid w:val="00431C11"/>
    <w:rsid w:val="00434CD2"/>
    <w:rsid w:val="0044119A"/>
    <w:rsid w:val="00441BE9"/>
    <w:rsid w:val="00442986"/>
    <w:rsid w:val="00443506"/>
    <w:rsid w:val="00444C21"/>
    <w:rsid w:val="00446428"/>
    <w:rsid w:val="00447118"/>
    <w:rsid w:val="00447BC2"/>
    <w:rsid w:val="004501D2"/>
    <w:rsid w:val="004504F0"/>
    <w:rsid w:val="0046012F"/>
    <w:rsid w:val="004639B8"/>
    <w:rsid w:val="00464927"/>
    <w:rsid w:val="004676A8"/>
    <w:rsid w:val="00471A79"/>
    <w:rsid w:val="00475DE9"/>
    <w:rsid w:val="00480BD2"/>
    <w:rsid w:val="004864D9"/>
    <w:rsid w:val="004873E6"/>
    <w:rsid w:val="0049082A"/>
    <w:rsid w:val="00493C55"/>
    <w:rsid w:val="004A3AD0"/>
    <w:rsid w:val="004B4F03"/>
    <w:rsid w:val="004C19FE"/>
    <w:rsid w:val="004C31AE"/>
    <w:rsid w:val="004C3F3B"/>
    <w:rsid w:val="004C56C8"/>
    <w:rsid w:val="004C6606"/>
    <w:rsid w:val="004D0A4C"/>
    <w:rsid w:val="004E53BB"/>
    <w:rsid w:val="004F0630"/>
    <w:rsid w:val="004F2B0F"/>
    <w:rsid w:val="00502889"/>
    <w:rsid w:val="0050472C"/>
    <w:rsid w:val="00506E9C"/>
    <w:rsid w:val="00511D78"/>
    <w:rsid w:val="00512E11"/>
    <w:rsid w:val="00514AE6"/>
    <w:rsid w:val="00524A33"/>
    <w:rsid w:val="00530486"/>
    <w:rsid w:val="00530650"/>
    <w:rsid w:val="00534309"/>
    <w:rsid w:val="00536BAC"/>
    <w:rsid w:val="0054080A"/>
    <w:rsid w:val="00542BB9"/>
    <w:rsid w:val="00543DFA"/>
    <w:rsid w:val="00554D40"/>
    <w:rsid w:val="00560210"/>
    <w:rsid w:val="00560DFE"/>
    <w:rsid w:val="00564E2E"/>
    <w:rsid w:val="00565140"/>
    <w:rsid w:val="00571F8A"/>
    <w:rsid w:val="0057385B"/>
    <w:rsid w:val="00577B00"/>
    <w:rsid w:val="00577E61"/>
    <w:rsid w:val="00581168"/>
    <w:rsid w:val="005824D8"/>
    <w:rsid w:val="00583514"/>
    <w:rsid w:val="00583ABE"/>
    <w:rsid w:val="00583EDA"/>
    <w:rsid w:val="005856EC"/>
    <w:rsid w:val="00590C1D"/>
    <w:rsid w:val="00591C00"/>
    <w:rsid w:val="005935E9"/>
    <w:rsid w:val="0059522B"/>
    <w:rsid w:val="005A002B"/>
    <w:rsid w:val="005A38DD"/>
    <w:rsid w:val="005A3D0A"/>
    <w:rsid w:val="005A473E"/>
    <w:rsid w:val="005A65DA"/>
    <w:rsid w:val="005A7D99"/>
    <w:rsid w:val="005B3270"/>
    <w:rsid w:val="005B48A9"/>
    <w:rsid w:val="005C4687"/>
    <w:rsid w:val="005C496C"/>
    <w:rsid w:val="005C5256"/>
    <w:rsid w:val="005C6F65"/>
    <w:rsid w:val="005C70BC"/>
    <w:rsid w:val="005D4152"/>
    <w:rsid w:val="005D7CF3"/>
    <w:rsid w:val="005E35DC"/>
    <w:rsid w:val="005E38D6"/>
    <w:rsid w:val="005F3F49"/>
    <w:rsid w:val="005F5103"/>
    <w:rsid w:val="006007E4"/>
    <w:rsid w:val="00600C90"/>
    <w:rsid w:val="00612495"/>
    <w:rsid w:val="0061471A"/>
    <w:rsid w:val="00616CE5"/>
    <w:rsid w:val="006239D6"/>
    <w:rsid w:val="00637D7B"/>
    <w:rsid w:val="00643604"/>
    <w:rsid w:val="006446B1"/>
    <w:rsid w:val="00654CE7"/>
    <w:rsid w:val="006556D0"/>
    <w:rsid w:val="00656F7F"/>
    <w:rsid w:val="00657985"/>
    <w:rsid w:val="00661C30"/>
    <w:rsid w:val="006728C8"/>
    <w:rsid w:val="00674E20"/>
    <w:rsid w:val="00677761"/>
    <w:rsid w:val="00677F6C"/>
    <w:rsid w:val="00687599"/>
    <w:rsid w:val="006909EB"/>
    <w:rsid w:val="00691EED"/>
    <w:rsid w:val="006945B4"/>
    <w:rsid w:val="006A1C6C"/>
    <w:rsid w:val="006A29D1"/>
    <w:rsid w:val="006A6318"/>
    <w:rsid w:val="006B28DA"/>
    <w:rsid w:val="006B45C7"/>
    <w:rsid w:val="006C08E6"/>
    <w:rsid w:val="006C09DA"/>
    <w:rsid w:val="006D09EB"/>
    <w:rsid w:val="006D2A88"/>
    <w:rsid w:val="006D2BCA"/>
    <w:rsid w:val="006D58E9"/>
    <w:rsid w:val="006F0F0E"/>
    <w:rsid w:val="006F6DC5"/>
    <w:rsid w:val="006F7A1D"/>
    <w:rsid w:val="006F7E8A"/>
    <w:rsid w:val="00706668"/>
    <w:rsid w:val="0071365A"/>
    <w:rsid w:val="00713F01"/>
    <w:rsid w:val="007244C5"/>
    <w:rsid w:val="0073075A"/>
    <w:rsid w:val="00733D91"/>
    <w:rsid w:val="00734025"/>
    <w:rsid w:val="007412D8"/>
    <w:rsid w:val="00744012"/>
    <w:rsid w:val="007449A6"/>
    <w:rsid w:val="00745E7F"/>
    <w:rsid w:val="00750126"/>
    <w:rsid w:val="00757788"/>
    <w:rsid w:val="007729D1"/>
    <w:rsid w:val="00774A8C"/>
    <w:rsid w:val="00780C3A"/>
    <w:rsid w:val="00783C0D"/>
    <w:rsid w:val="00785909"/>
    <w:rsid w:val="00787CDF"/>
    <w:rsid w:val="007945E9"/>
    <w:rsid w:val="007A1CEF"/>
    <w:rsid w:val="007A5095"/>
    <w:rsid w:val="007A601D"/>
    <w:rsid w:val="007A6C91"/>
    <w:rsid w:val="007B0E6B"/>
    <w:rsid w:val="007B1E21"/>
    <w:rsid w:val="007B278A"/>
    <w:rsid w:val="007C44CB"/>
    <w:rsid w:val="007D2D2F"/>
    <w:rsid w:val="007E6DC0"/>
    <w:rsid w:val="007F4C2F"/>
    <w:rsid w:val="0080685A"/>
    <w:rsid w:val="00806AC3"/>
    <w:rsid w:val="00807CA8"/>
    <w:rsid w:val="008213A3"/>
    <w:rsid w:val="008214C6"/>
    <w:rsid w:val="008232E5"/>
    <w:rsid w:val="008303EE"/>
    <w:rsid w:val="0083626C"/>
    <w:rsid w:val="00844FAF"/>
    <w:rsid w:val="00845E6E"/>
    <w:rsid w:val="00851394"/>
    <w:rsid w:val="0085219C"/>
    <w:rsid w:val="0085271C"/>
    <w:rsid w:val="0085356C"/>
    <w:rsid w:val="008535E4"/>
    <w:rsid w:val="008560D8"/>
    <w:rsid w:val="00857C6B"/>
    <w:rsid w:val="0086581F"/>
    <w:rsid w:val="008754B3"/>
    <w:rsid w:val="00877B6C"/>
    <w:rsid w:val="00877C03"/>
    <w:rsid w:val="00881761"/>
    <w:rsid w:val="00884E76"/>
    <w:rsid w:val="00885A8E"/>
    <w:rsid w:val="00892746"/>
    <w:rsid w:val="008A1800"/>
    <w:rsid w:val="008B3750"/>
    <w:rsid w:val="008B75A8"/>
    <w:rsid w:val="008C0970"/>
    <w:rsid w:val="008C2A79"/>
    <w:rsid w:val="008C50F9"/>
    <w:rsid w:val="008C5428"/>
    <w:rsid w:val="008C5DBC"/>
    <w:rsid w:val="008D06C6"/>
    <w:rsid w:val="008D20C9"/>
    <w:rsid w:val="008D3E50"/>
    <w:rsid w:val="008D43BB"/>
    <w:rsid w:val="008D4774"/>
    <w:rsid w:val="008F1A33"/>
    <w:rsid w:val="008F293A"/>
    <w:rsid w:val="009052F3"/>
    <w:rsid w:val="00905674"/>
    <w:rsid w:val="00906D6D"/>
    <w:rsid w:val="00907578"/>
    <w:rsid w:val="00910C0D"/>
    <w:rsid w:val="009156B9"/>
    <w:rsid w:val="009276A0"/>
    <w:rsid w:val="0094041F"/>
    <w:rsid w:val="00942376"/>
    <w:rsid w:val="00946084"/>
    <w:rsid w:val="0095026D"/>
    <w:rsid w:val="00950C5F"/>
    <w:rsid w:val="009522E5"/>
    <w:rsid w:val="00955E11"/>
    <w:rsid w:val="00956AEC"/>
    <w:rsid w:val="009619D4"/>
    <w:rsid w:val="0096393B"/>
    <w:rsid w:val="00964C86"/>
    <w:rsid w:val="00964F4D"/>
    <w:rsid w:val="00967AAD"/>
    <w:rsid w:val="0098061A"/>
    <w:rsid w:val="00983553"/>
    <w:rsid w:val="00986E10"/>
    <w:rsid w:val="00993BFF"/>
    <w:rsid w:val="009A41D1"/>
    <w:rsid w:val="009A77EC"/>
    <w:rsid w:val="009B24E2"/>
    <w:rsid w:val="009C1382"/>
    <w:rsid w:val="009C3DB4"/>
    <w:rsid w:val="009C3EC0"/>
    <w:rsid w:val="009C6577"/>
    <w:rsid w:val="009D0F12"/>
    <w:rsid w:val="009D74BE"/>
    <w:rsid w:val="009E1CEA"/>
    <w:rsid w:val="009E44F3"/>
    <w:rsid w:val="009E649E"/>
    <w:rsid w:val="009E7916"/>
    <w:rsid w:val="009F0FFB"/>
    <w:rsid w:val="009F10CA"/>
    <w:rsid w:val="009F3A18"/>
    <w:rsid w:val="00A016ED"/>
    <w:rsid w:val="00A0299A"/>
    <w:rsid w:val="00A03CF3"/>
    <w:rsid w:val="00A0406C"/>
    <w:rsid w:val="00A1183C"/>
    <w:rsid w:val="00A13C22"/>
    <w:rsid w:val="00A145AC"/>
    <w:rsid w:val="00A14C9C"/>
    <w:rsid w:val="00A2007B"/>
    <w:rsid w:val="00A21C4C"/>
    <w:rsid w:val="00A37651"/>
    <w:rsid w:val="00A447FE"/>
    <w:rsid w:val="00A467CC"/>
    <w:rsid w:val="00A46D32"/>
    <w:rsid w:val="00A53F4D"/>
    <w:rsid w:val="00A55F6A"/>
    <w:rsid w:val="00A56A63"/>
    <w:rsid w:val="00A56F15"/>
    <w:rsid w:val="00A6623E"/>
    <w:rsid w:val="00A72D1E"/>
    <w:rsid w:val="00A76109"/>
    <w:rsid w:val="00A84AC3"/>
    <w:rsid w:val="00A85FA1"/>
    <w:rsid w:val="00A94AB0"/>
    <w:rsid w:val="00AA0C10"/>
    <w:rsid w:val="00AA0D64"/>
    <w:rsid w:val="00AA71FB"/>
    <w:rsid w:val="00AA7EC9"/>
    <w:rsid w:val="00AB03D1"/>
    <w:rsid w:val="00AB50D4"/>
    <w:rsid w:val="00AC2F44"/>
    <w:rsid w:val="00AD2DA4"/>
    <w:rsid w:val="00AD4003"/>
    <w:rsid w:val="00AF0D78"/>
    <w:rsid w:val="00AF1307"/>
    <w:rsid w:val="00AF4050"/>
    <w:rsid w:val="00B03081"/>
    <w:rsid w:val="00B039EE"/>
    <w:rsid w:val="00B13218"/>
    <w:rsid w:val="00B1372F"/>
    <w:rsid w:val="00B30F76"/>
    <w:rsid w:val="00B31B49"/>
    <w:rsid w:val="00B3523B"/>
    <w:rsid w:val="00B41E92"/>
    <w:rsid w:val="00B433B0"/>
    <w:rsid w:val="00B44E54"/>
    <w:rsid w:val="00B45806"/>
    <w:rsid w:val="00B50F95"/>
    <w:rsid w:val="00B633E4"/>
    <w:rsid w:val="00B66F03"/>
    <w:rsid w:val="00B67306"/>
    <w:rsid w:val="00B70D7B"/>
    <w:rsid w:val="00B77584"/>
    <w:rsid w:val="00B80BD7"/>
    <w:rsid w:val="00B85812"/>
    <w:rsid w:val="00B915B4"/>
    <w:rsid w:val="00B963FB"/>
    <w:rsid w:val="00BA11EA"/>
    <w:rsid w:val="00BA2533"/>
    <w:rsid w:val="00BA31F1"/>
    <w:rsid w:val="00BA36B6"/>
    <w:rsid w:val="00BA4D2F"/>
    <w:rsid w:val="00BA52FB"/>
    <w:rsid w:val="00BA682A"/>
    <w:rsid w:val="00BC5B21"/>
    <w:rsid w:val="00BC7F7D"/>
    <w:rsid w:val="00BD2E19"/>
    <w:rsid w:val="00BE0BA3"/>
    <w:rsid w:val="00BE2103"/>
    <w:rsid w:val="00BE71FE"/>
    <w:rsid w:val="00BE7328"/>
    <w:rsid w:val="00BE7DD2"/>
    <w:rsid w:val="00BF60B4"/>
    <w:rsid w:val="00BF6C55"/>
    <w:rsid w:val="00BF77AD"/>
    <w:rsid w:val="00C02FDB"/>
    <w:rsid w:val="00C1079C"/>
    <w:rsid w:val="00C14093"/>
    <w:rsid w:val="00C14630"/>
    <w:rsid w:val="00C225AA"/>
    <w:rsid w:val="00C2270B"/>
    <w:rsid w:val="00C238E0"/>
    <w:rsid w:val="00C26E6B"/>
    <w:rsid w:val="00C275FD"/>
    <w:rsid w:val="00C35E8A"/>
    <w:rsid w:val="00C367A1"/>
    <w:rsid w:val="00C40DE9"/>
    <w:rsid w:val="00C436AC"/>
    <w:rsid w:val="00C43B59"/>
    <w:rsid w:val="00C44DAA"/>
    <w:rsid w:val="00C45136"/>
    <w:rsid w:val="00C46424"/>
    <w:rsid w:val="00C467A6"/>
    <w:rsid w:val="00C6177B"/>
    <w:rsid w:val="00C628BD"/>
    <w:rsid w:val="00C65286"/>
    <w:rsid w:val="00C65FEC"/>
    <w:rsid w:val="00C74475"/>
    <w:rsid w:val="00C83666"/>
    <w:rsid w:val="00C8553C"/>
    <w:rsid w:val="00C87C07"/>
    <w:rsid w:val="00C945EF"/>
    <w:rsid w:val="00C947D9"/>
    <w:rsid w:val="00C95CCB"/>
    <w:rsid w:val="00CA06B2"/>
    <w:rsid w:val="00CA2672"/>
    <w:rsid w:val="00CA4938"/>
    <w:rsid w:val="00CA5DB0"/>
    <w:rsid w:val="00CB659A"/>
    <w:rsid w:val="00CB7E49"/>
    <w:rsid w:val="00CC2D73"/>
    <w:rsid w:val="00CC5214"/>
    <w:rsid w:val="00CC6BD1"/>
    <w:rsid w:val="00CC78A6"/>
    <w:rsid w:val="00CD02E9"/>
    <w:rsid w:val="00CD12A0"/>
    <w:rsid w:val="00CD39C3"/>
    <w:rsid w:val="00CD4687"/>
    <w:rsid w:val="00CD5546"/>
    <w:rsid w:val="00CD66F2"/>
    <w:rsid w:val="00CD7E2E"/>
    <w:rsid w:val="00CE2131"/>
    <w:rsid w:val="00D013D5"/>
    <w:rsid w:val="00D01626"/>
    <w:rsid w:val="00D03D37"/>
    <w:rsid w:val="00D20011"/>
    <w:rsid w:val="00D205D7"/>
    <w:rsid w:val="00D24B3B"/>
    <w:rsid w:val="00D2667F"/>
    <w:rsid w:val="00D31AA9"/>
    <w:rsid w:val="00D325F3"/>
    <w:rsid w:val="00D43954"/>
    <w:rsid w:val="00D44A15"/>
    <w:rsid w:val="00D51308"/>
    <w:rsid w:val="00D52550"/>
    <w:rsid w:val="00D5695F"/>
    <w:rsid w:val="00D575EF"/>
    <w:rsid w:val="00D6358E"/>
    <w:rsid w:val="00D64124"/>
    <w:rsid w:val="00D642B3"/>
    <w:rsid w:val="00D646A5"/>
    <w:rsid w:val="00D67E03"/>
    <w:rsid w:val="00D7620A"/>
    <w:rsid w:val="00D812E9"/>
    <w:rsid w:val="00D87739"/>
    <w:rsid w:val="00D87F11"/>
    <w:rsid w:val="00D97094"/>
    <w:rsid w:val="00D97CD1"/>
    <w:rsid w:val="00DA1F07"/>
    <w:rsid w:val="00DA62D5"/>
    <w:rsid w:val="00DA6FDA"/>
    <w:rsid w:val="00DB2FA2"/>
    <w:rsid w:val="00DB5BAB"/>
    <w:rsid w:val="00DB7F63"/>
    <w:rsid w:val="00DD3565"/>
    <w:rsid w:val="00DD488E"/>
    <w:rsid w:val="00DE0F89"/>
    <w:rsid w:val="00DE3D12"/>
    <w:rsid w:val="00DE4D9B"/>
    <w:rsid w:val="00DE6161"/>
    <w:rsid w:val="00DF0777"/>
    <w:rsid w:val="00DF43AB"/>
    <w:rsid w:val="00DF53D6"/>
    <w:rsid w:val="00E01D43"/>
    <w:rsid w:val="00E12804"/>
    <w:rsid w:val="00E14CC6"/>
    <w:rsid w:val="00E15795"/>
    <w:rsid w:val="00E15AD8"/>
    <w:rsid w:val="00E15F08"/>
    <w:rsid w:val="00E17A27"/>
    <w:rsid w:val="00E20946"/>
    <w:rsid w:val="00E209C8"/>
    <w:rsid w:val="00E30DCD"/>
    <w:rsid w:val="00E3189F"/>
    <w:rsid w:val="00E31B9E"/>
    <w:rsid w:val="00E34029"/>
    <w:rsid w:val="00E454ED"/>
    <w:rsid w:val="00E526AF"/>
    <w:rsid w:val="00E55179"/>
    <w:rsid w:val="00E5631B"/>
    <w:rsid w:val="00E61DE4"/>
    <w:rsid w:val="00E6200D"/>
    <w:rsid w:val="00E71EA3"/>
    <w:rsid w:val="00E72ABB"/>
    <w:rsid w:val="00E754DB"/>
    <w:rsid w:val="00E8434E"/>
    <w:rsid w:val="00E84573"/>
    <w:rsid w:val="00E87554"/>
    <w:rsid w:val="00E90458"/>
    <w:rsid w:val="00E97C91"/>
    <w:rsid w:val="00EA2B22"/>
    <w:rsid w:val="00EA3386"/>
    <w:rsid w:val="00EA6CBE"/>
    <w:rsid w:val="00EB0026"/>
    <w:rsid w:val="00EB0FBF"/>
    <w:rsid w:val="00EC0CCC"/>
    <w:rsid w:val="00EC3506"/>
    <w:rsid w:val="00ED3C81"/>
    <w:rsid w:val="00ED59AC"/>
    <w:rsid w:val="00ED6DFA"/>
    <w:rsid w:val="00EE1A00"/>
    <w:rsid w:val="00EE2B80"/>
    <w:rsid w:val="00EE5AA9"/>
    <w:rsid w:val="00EE7781"/>
    <w:rsid w:val="00EE7A73"/>
    <w:rsid w:val="00EF1742"/>
    <w:rsid w:val="00EF7247"/>
    <w:rsid w:val="00F04690"/>
    <w:rsid w:val="00F1355F"/>
    <w:rsid w:val="00F13593"/>
    <w:rsid w:val="00F16D49"/>
    <w:rsid w:val="00F21563"/>
    <w:rsid w:val="00F23B33"/>
    <w:rsid w:val="00F2553B"/>
    <w:rsid w:val="00F261CF"/>
    <w:rsid w:val="00F30E54"/>
    <w:rsid w:val="00F336A7"/>
    <w:rsid w:val="00F34A3E"/>
    <w:rsid w:val="00F421C9"/>
    <w:rsid w:val="00F42F93"/>
    <w:rsid w:val="00F43B97"/>
    <w:rsid w:val="00F45443"/>
    <w:rsid w:val="00F475A1"/>
    <w:rsid w:val="00F549C2"/>
    <w:rsid w:val="00F64D6B"/>
    <w:rsid w:val="00F71ED0"/>
    <w:rsid w:val="00F74FBE"/>
    <w:rsid w:val="00F7702F"/>
    <w:rsid w:val="00F81198"/>
    <w:rsid w:val="00F820DE"/>
    <w:rsid w:val="00F82257"/>
    <w:rsid w:val="00F92596"/>
    <w:rsid w:val="00F929A9"/>
    <w:rsid w:val="00F949DF"/>
    <w:rsid w:val="00F94D0C"/>
    <w:rsid w:val="00F956E4"/>
    <w:rsid w:val="00F96276"/>
    <w:rsid w:val="00FA3A66"/>
    <w:rsid w:val="00FA69D3"/>
    <w:rsid w:val="00FB1482"/>
    <w:rsid w:val="00FB3931"/>
    <w:rsid w:val="00FB3B12"/>
    <w:rsid w:val="00FB5E54"/>
    <w:rsid w:val="00FC0D4D"/>
    <w:rsid w:val="00FC1E78"/>
    <w:rsid w:val="00FC3267"/>
    <w:rsid w:val="00FC419D"/>
    <w:rsid w:val="00FC6A40"/>
    <w:rsid w:val="00FC6F1C"/>
    <w:rsid w:val="00FD6B5C"/>
    <w:rsid w:val="00FE139D"/>
    <w:rsid w:val="00FE4CC7"/>
    <w:rsid w:val="00FE5590"/>
    <w:rsid w:val="00FF1AEF"/>
    <w:rsid w:val="00FF5C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237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ontepargpadro"/>
    <w:rsid w:val="00395955"/>
  </w:style>
  <w:style w:type="paragraph" w:styleId="Textodebalo">
    <w:name w:val="Balloon Text"/>
    <w:basedOn w:val="Normal"/>
    <w:link w:val="TextodebaloChar"/>
    <w:uiPriority w:val="99"/>
    <w:semiHidden/>
    <w:unhideWhenUsed/>
    <w:rsid w:val="0088176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761"/>
    <w:rPr>
      <w:rFonts w:ascii="Tahoma" w:hAnsi="Tahoma" w:cs="Tahoma"/>
      <w:sz w:val="16"/>
      <w:szCs w:val="16"/>
    </w:rPr>
  </w:style>
  <w:style w:type="character" w:styleId="nfase">
    <w:name w:val="Emphasis"/>
    <w:basedOn w:val="Fontepargpadro"/>
    <w:qFormat/>
    <w:rsid w:val="008B3750"/>
    <w:rPr>
      <w:i/>
      <w:iCs/>
    </w:rPr>
  </w:style>
  <w:style w:type="character" w:customStyle="1" w:styleId="CabealhoChar">
    <w:name w:val="Cabeçalho Char"/>
    <w:basedOn w:val="Fontepargpadro"/>
    <w:link w:val="Cabealho"/>
    <w:uiPriority w:val="99"/>
    <w:semiHidden/>
    <w:rsid w:val="00C947D9"/>
    <w:rPr>
      <w:rFonts w:asciiTheme="minorHAnsi" w:hAnsiTheme="minorHAnsi" w:cstheme="minorBidi"/>
      <w:sz w:val="22"/>
      <w:szCs w:val="22"/>
    </w:rPr>
  </w:style>
  <w:style w:type="paragraph" w:styleId="Cabealho">
    <w:name w:val="header"/>
    <w:basedOn w:val="Normal"/>
    <w:link w:val="CabealhoChar"/>
    <w:uiPriority w:val="99"/>
    <w:semiHidden/>
    <w:unhideWhenUsed/>
    <w:rsid w:val="00C947D9"/>
    <w:pPr>
      <w:tabs>
        <w:tab w:val="center" w:pos="4252"/>
        <w:tab w:val="right" w:pos="8504"/>
      </w:tabs>
      <w:spacing w:line="240" w:lineRule="auto"/>
      <w:jc w:val="left"/>
    </w:pPr>
    <w:rPr>
      <w:rFonts w:asciiTheme="minorHAnsi" w:hAnsiTheme="minorHAnsi" w:cstheme="minorBidi"/>
      <w:sz w:val="22"/>
      <w:szCs w:val="22"/>
    </w:rPr>
  </w:style>
  <w:style w:type="character" w:customStyle="1" w:styleId="RodapChar">
    <w:name w:val="Rodapé Char"/>
    <w:basedOn w:val="Fontepargpadro"/>
    <w:link w:val="Rodap"/>
    <w:uiPriority w:val="99"/>
    <w:semiHidden/>
    <w:rsid w:val="00C947D9"/>
    <w:rPr>
      <w:rFonts w:asciiTheme="minorHAnsi" w:hAnsiTheme="minorHAnsi" w:cstheme="minorBidi"/>
      <w:sz w:val="22"/>
      <w:szCs w:val="22"/>
    </w:rPr>
  </w:style>
  <w:style w:type="paragraph" w:styleId="Rodap">
    <w:name w:val="footer"/>
    <w:basedOn w:val="Normal"/>
    <w:link w:val="RodapChar"/>
    <w:uiPriority w:val="99"/>
    <w:semiHidden/>
    <w:unhideWhenUsed/>
    <w:rsid w:val="00C947D9"/>
    <w:pPr>
      <w:tabs>
        <w:tab w:val="center" w:pos="4252"/>
        <w:tab w:val="right" w:pos="8504"/>
      </w:tabs>
      <w:spacing w:line="240" w:lineRule="auto"/>
      <w:jc w:val="left"/>
    </w:pPr>
    <w:rPr>
      <w:rFonts w:asciiTheme="minorHAnsi" w:hAnsiTheme="minorHAnsi" w:cstheme="minorBidi"/>
      <w:sz w:val="22"/>
      <w:szCs w:val="22"/>
    </w:rPr>
  </w:style>
  <w:style w:type="character" w:customStyle="1" w:styleId="m3357081146992976840gmail-apple-converted-space">
    <w:name w:val="m_3357081146992976840gmail-apple-converted-space"/>
    <w:basedOn w:val="Fontepargpadro"/>
    <w:rsid w:val="00AA0D64"/>
  </w:style>
  <w:style w:type="character" w:styleId="Hyperlink">
    <w:name w:val="Hyperlink"/>
    <w:basedOn w:val="Fontepargpadro"/>
    <w:uiPriority w:val="99"/>
    <w:unhideWhenUsed/>
    <w:rsid w:val="00E90458"/>
    <w:rPr>
      <w:color w:val="0000FF"/>
      <w:u w:val="single"/>
    </w:rPr>
  </w:style>
  <w:style w:type="character" w:styleId="Refdecomentrio">
    <w:name w:val="annotation reference"/>
    <w:basedOn w:val="Fontepargpadro"/>
    <w:uiPriority w:val="99"/>
    <w:semiHidden/>
    <w:unhideWhenUsed/>
    <w:rsid w:val="0096393B"/>
    <w:rPr>
      <w:sz w:val="18"/>
      <w:szCs w:val="18"/>
    </w:rPr>
  </w:style>
  <w:style w:type="paragraph" w:styleId="Textodecomentrio">
    <w:name w:val="annotation text"/>
    <w:basedOn w:val="Normal"/>
    <w:link w:val="TextodecomentrioChar"/>
    <w:uiPriority w:val="99"/>
    <w:semiHidden/>
    <w:unhideWhenUsed/>
    <w:rsid w:val="0096393B"/>
    <w:pPr>
      <w:spacing w:line="240" w:lineRule="auto"/>
    </w:pPr>
  </w:style>
  <w:style w:type="character" w:customStyle="1" w:styleId="TextodecomentrioChar">
    <w:name w:val="Texto de comentário Char"/>
    <w:basedOn w:val="Fontepargpadro"/>
    <w:link w:val="Textodecomentrio"/>
    <w:uiPriority w:val="99"/>
    <w:semiHidden/>
    <w:rsid w:val="0096393B"/>
  </w:style>
  <w:style w:type="paragraph" w:styleId="Assuntodocomentrio">
    <w:name w:val="annotation subject"/>
    <w:basedOn w:val="Textodecomentrio"/>
    <w:next w:val="Textodecomentrio"/>
    <w:link w:val="AssuntodocomentrioChar"/>
    <w:uiPriority w:val="99"/>
    <w:semiHidden/>
    <w:unhideWhenUsed/>
    <w:rsid w:val="0096393B"/>
    <w:rPr>
      <w:b/>
      <w:bCs/>
      <w:sz w:val="20"/>
      <w:szCs w:val="20"/>
    </w:rPr>
  </w:style>
  <w:style w:type="character" w:customStyle="1" w:styleId="AssuntodocomentrioChar">
    <w:name w:val="Assunto do comentário Char"/>
    <w:basedOn w:val="TextodecomentrioChar"/>
    <w:link w:val="Assuntodocomentrio"/>
    <w:uiPriority w:val="99"/>
    <w:semiHidden/>
    <w:rsid w:val="0096393B"/>
    <w:rPr>
      <w:b/>
      <w:bCs/>
      <w:sz w:val="20"/>
      <w:szCs w:val="20"/>
    </w:rPr>
  </w:style>
  <w:style w:type="character" w:customStyle="1" w:styleId="ms-font-s">
    <w:name w:val="ms-font-s"/>
    <w:basedOn w:val="Fontepargpadro"/>
    <w:rsid w:val="00F92596"/>
  </w:style>
  <w:style w:type="character" w:customStyle="1" w:styleId="Meno1">
    <w:name w:val="Menção1"/>
    <w:basedOn w:val="Fontepargpadro"/>
    <w:uiPriority w:val="99"/>
    <w:semiHidden/>
    <w:unhideWhenUsed/>
    <w:rsid w:val="00001FC1"/>
    <w:rPr>
      <w:color w:val="2B579A"/>
      <w:shd w:val="clear" w:color="auto" w:fill="E6E6E6"/>
    </w:rPr>
  </w:style>
  <w:style w:type="paragraph" w:styleId="PargrafodaLista">
    <w:name w:val="List Paragraph"/>
    <w:basedOn w:val="Normal"/>
    <w:uiPriority w:val="34"/>
    <w:qFormat/>
    <w:rsid w:val="0013609F"/>
    <w:pPr>
      <w:ind w:left="720"/>
      <w:contextualSpacing/>
    </w:pPr>
  </w:style>
  <w:style w:type="character" w:styleId="Nmerodelinha">
    <w:name w:val="line number"/>
    <w:basedOn w:val="Fontepargpadro"/>
    <w:uiPriority w:val="99"/>
    <w:semiHidden/>
    <w:unhideWhenUsed/>
    <w:rsid w:val="00136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31158">
      <w:bodyDiv w:val="1"/>
      <w:marLeft w:val="0"/>
      <w:marRight w:val="0"/>
      <w:marTop w:val="0"/>
      <w:marBottom w:val="0"/>
      <w:divBdr>
        <w:top w:val="none" w:sz="0" w:space="0" w:color="auto"/>
        <w:left w:val="none" w:sz="0" w:space="0" w:color="auto"/>
        <w:bottom w:val="none" w:sz="0" w:space="0" w:color="auto"/>
        <w:right w:val="none" w:sz="0" w:space="0" w:color="auto"/>
      </w:divBdr>
    </w:div>
    <w:div w:id="687484773">
      <w:bodyDiv w:val="1"/>
      <w:marLeft w:val="0"/>
      <w:marRight w:val="0"/>
      <w:marTop w:val="0"/>
      <w:marBottom w:val="0"/>
      <w:divBdr>
        <w:top w:val="none" w:sz="0" w:space="0" w:color="auto"/>
        <w:left w:val="none" w:sz="0" w:space="0" w:color="auto"/>
        <w:bottom w:val="none" w:sz="0" w:space="0" w:color="auto"/>
        <w:right w:val="none" w:sz="0" w:space="0" w:color="auto"/>
      </w:divBdr>
    </w:div>
    <w:div w:id="736436511">
      <w:bodyDiv w:val="1"/>
      <w:marLeft w:val="0"/>
      <w:marRight w:val="0"/>
      <w:marTop w:val="0"/>
      <w:marBottom w:val="0"/>
      <w:divBdr>
        <w:top w:val="none" w:sz="0" w:space="0" w:color="auto"/>
        <w:left w:val="none" w:sz="0" w:space="0" w:color="auto"/>
        <w:bottom w:val="none" w:sz="0" w:space="0" w:color="auto"/>
        <w:right w:val="none" w:sz="0" w:space="0" w:color="auto"/>
      </w:divBdr>
    </w:div>
    <w:div w:id="976227698">
      <w:bodyDiv w:val="1"/>
      <w:marLeft w:val="0"/>
      <w:marRight w:val="0"/>
      <w:marTop w:val="0"/>
      <w:marBottom w:val="0"/>
      <w:divBdr>
        <w:top w:val="none" w:sz="0" w:space="0" w:color="auto"/>
        <w:left w:val="none" w:sz="0" w:space="0" w:color="auto"/>
        <w:bottom w:val="none" w:sz="0" w:space="0" w:color="auto"/>
        <w:right w:val="none" w:sz="0" w:space="0" w:color="auto"/>
      </w:divBdr>
    </w:div>
    <w:div w:id="1847211712">
      <w:bodyDiv w:val="1"/>
      <w:marLeft w:val="0"/>
      <w:marRight w:val="0"/>
      <w:marTop w:val="0"/>
      <w:marBottom w:val="0"/>
      <w:divBdr>
        <w:top w:val="none" w:sz="0" w:space="0" w:color="auto"/>
        <w:left w:val="none" w:sz="0" w:space="0" w:color="auto"/>
        <w:bottom w:val="none" w:sz="0" w:space="0" w:color="auto"/>
        <w:right w:val="none" w:sz="0" w:space="0" w:color="auto"/>
      </w:divBdr>
    </w:div>
    <w:div w:id="18588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C13C-D00D-4EEC-A3AC-FAE566CB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22</Pages>
  <Words>7392</Words>
  <Characters>39918</Characters>
  <Application>Microsoft Office Word</Application>
  <DocSecurity>0</DocSecurity>
  <Lines>332</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Adriel</cp:lastModifiedBy>
  <cp:revision>8</cp:revision>
  <cp:lastPrinted>2016-11-17T11:55:00Z</cp:lastPrinted>
  <dcterms:created xsi:type="dcterms:W3CDTF">2017-07-13T12:28:00Z</dcterms:created>
  <dcterms:modified xsi:type="dcterms:W3CDTF">2018-02-23T14:13:00Z</dcterms:modified>
</cp:coreProperties>
</file>